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A01D" w14:textId="23F13814" w:rsidR="00AD694C" w:rsidRDefault="00AD694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51DACFA6" w14:textId="525CFDA1" w:rsidR="00AD694C" w:rsidRDefault="00AD694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13C1B600" w14:textId="6D2A9985" w:rsidR="00A81110" w:rsidRPr="00C8703C" w:rsidRDefault="00A81110">
      <w:pPr>
        <w:tabs>
          <w:tab w:val="num" w:pos="270"/>
        </w:tabs>
        <w:spacing w:after="0" w:line="240" w:lineRule="auto"/>
        <w:jc w:val="right"/>
        <w:rPr>
          <w:rFonts w:ascii="Sylfaen" w:hAnsi="Sylfaen"/>
          <w:b/>
          <w:lang w:val="ka-GE"/>
        </w:rPr>
      </w:pPr>
      <w:r w:rsidRPr="00C8703C">
        <w:rPr>
          <w:rFonts w:ascii="Sylfaen" w:hAnsi="Sylfaen"/>
          <w:b/>
          <w:lang w:val="ka-GE"/>
        </w:rPr>
        <w:t>დანართი</w:t>
      </w:r>
      <w:r w:rsidR="00C8703C" w:rsidRPr="00C8703C">
        <w:rPr>
          <w:rFonts w:ascii="Sylfaen" w:hAnsi="Sylfaen"/>
          <w:b/>
          <w:lang w:val="ka-GE"/>
        </w:rPr>
        <w:t xml:space="preserve"> N1</w:t>
      </w:r>
    </w:p>
    <w:p w14:paraId="096FE602" w14:textId="77777777" w:rsidR="00522C90" w:rsidRPr="00C8703C" w:rsidRDefault="00522C90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4D7A38F" w14:textId="77777777" w:rsidR="00522C90" w:rsidRPr="00C8703C" w:rsidRDefault="00522C90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64CEC8E" w14:textId="55229681" w:rsidR="002C57CC" w:rsidRPr="00C8703C" w:rsidRDefault="00CD2910" w:rsidP="00DC5B4F">
      <w:pPr>
        <w:tabs>
          <w:tab w:val="num" w:pos="270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8703C">
        <w:rPr>
          <w:rFonts w:ascii="Sylfaen" w:hAnsi="Sylfaen"/>
          <w:b/>
          <w:sz w:val="24"/>
          <w:szCs w:val="24"/>
          <w:lang w:val="ka-GE"/>
        </w:rPr>
        <w:t>აფხაზეთის ა/რ ფინანსთა და ეკონომიკის სამინისტროს განკარგულებაში არსებულ</w:t>
      </w:r>
      <w:r w:rsidR="0050500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8703C">
        <w:rPr>
          <w:rFonts w:ascii="Sylfaen" w:hAnsi="Sylfaen"/>
          <w:b/>
          <w:sz w:val="24"/>
          <w:szCs w:val="24"/>
          <w:lang w:val="ka-GE"/>
        </w:rPr>
        <w:t xml:space="preserve">ფულად სახსრებზე პროცენტის დარიცხვის მიზნით მომსახურე ბანკის შესარჩევი კონკურსის </w:t>
      </w:r>
      <w:r w:rsidR="002C57CC" w:rsidRPr="00C8703C">
        <w:rPr>
          <w:rFonts w:ascii="Sylfaen" w:hAnsi="Sylfaen"/>
          <w:b/>
          <w:sz w:val="24"/>
          <w:szCs w:val="24"/>
          <w:lang w:val="ka-GE"/>
        </w:rPr>
        <w:t>პირობები</w:t>
      </w:r>
    </w:p>
    <w:p w14:paraId="101BD70F" w14:textId="77777777" w:rsidR="002C57CC" w:rsidRPr="00C8703C" w:rsidRDefault="002C57C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C8703C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14:paraId="17161B44" w14:textId="77777777" w:rsidR="002C57CC" w:rsidRPr="00F45631" w:rsidRDefault="002616BC" w:rsidP="00DC5B4F">
      <w:pPr>
        <w:pStyle w:val="ListParagraph"/>
        <w:numPr>
          <w:ilvl w:val="0"/>
          <w:numId w:val="38"/>
        </w:numPr>
        <w:tabs>
          <w:tab w:val="num" w:pos="270"/>
        </w:tabs>
        <w:spacing w:after="0" w:line="240" w:lineRule="auto"/>
        <w:ind w:left="0" w:firstLine="0"/>
        <w:jc w:val="both"/>
        <w:rPr>
          <w:rFonts w:ascii="Sylfaen" w:hAnsi="Sylfaen"/>
          <w:b/>
          <w:lang w:val="ka-GE"/>
        </w:rPr>
      </w:pPr>
      <w:r w:rsidRPr="00F45631">
        <w:rPr>
          <w:rFonts w:ascii="Sylfaen" w:hAnsi="Sylfaen"/>
          <w:b/>
          <w:lang w:val="ka-GE"/>
        </w:rPr>
        <w:t>კონკურსის საგანი</w:t>
      </w:r>
    </w:p>
    <w:p w14:paraId="4620B7C0" w14:textId="77777777" w:rsidR="002616BC" w:rsidRPr="00F45631" w:rsidRDefault="002616BC" w:rsidP="00DC5B4F">
      <w:pPr>
        <w:pStyle w:val="ListParagraph"/>
        <w:tabs>
          <w:tab w:val="num" w:pos="270"/>
        </w:tabs>
        <w:spacing w:after="0" w:line="240" w:lineRule="auto"/>
        <w:ind w:left="0"/>
        <w:jc w:val="both"/>
        <w:rPr>
          <w:rFonts w:ascii="Sylfaen" w:hAnsi="Sylfaen"/>
          <w:b/>
          <w:lang w:val="ka-GE"/>
        </w:rPr>
      </w:pPr>
    </w:p>
    <w:p w14:paraId="3F0945C6" w14:textId="154937AA" w:rsidR="00F0739E" w:rsidRPr="00113D4C" w:rsidRDefault="002616B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  <w:u w:val="single"/>
          <w:lang w:val="ka-GE"/>
        </w:rPr>
      </w:pPr>
      <w:r w:rsidRPr="00F45631">
        <w:rPr>
          <w:rFonts w:ascii="Sylfaen" w:hAnsi="Sylfaen"/>
          <w:lang w:val="ka-GE"/>
        </w:rPr>
        <w:t xml:space="preserve">1.1. </w:t>
      </w:r>
      <w:r w:rsidR="002C57CC" w:rsidRPr="00113D4C">
        <w:rPr>
          <w:rFonts w:ascii="Sylfaen" w:hAnsi="Sylfaen"/>
          <w:b/>
          <w:bCs/>
          <w:u w:val="single"/>
          <w:lang w:val="ka-GE"/>
        </w:rPr>
        <w:t>კონკურსის საგანია:</w:t>
      </w:r>
      <w:r w:rsidR="002C57CC" w:rsidRPr="00276612">
        <w:rPr>
          <w:rFonts w:ascii="Sylfaen" w:hAnsi="Sylfaen"/>
          <w:b/>
          <w:u w:val="single"/>
          <w:lang w:val="ka-GE"/>
        </w:rPr>
        <w:t xml:space="preserve"> </w:t>
      </w:r>
      <w:r w:rsidR="002B7BD5" w:rsidRPr="00113D4C">
        <w:rPr>
          <w:rFonts w:ascii="Sylfaen" w:hAnsi="Sylfaen"/>
          <w:bCs/>
          <w:u w:val="single"/>
          <w:lang w:val="ka-GE"/>
        </w:rPr>
        <w:t>მომსახურე ბანკ</w:t>
      </w:r>
      <w:r w:rsidR="002B7BD5">
        <w:rPr>
          <w:rFonts w:ascii="Sylfaen" w:hAnsi="Sylfaen"/>
          <w:bCs/>
          <w:u w:val="single"/>
          <w:lang w:val="ka-GE"/>
        </w:rPr>
        <w:t>ში</w:t>
      </w:r>
      <w:r w:rsidR="002B7BD5" w:rsidRPr="00113D4C">
        <w:rPr>
          <w:rFonts w:ascii="Sylfaen" w:hAnsi="Sylfaen"/>
          <w:bCs/>
          <w:u w:val="single"/>
          <w:lang w:val="ka-GE"/>
        </w:rPr>
        <w:t xml:space="preserve"> </w:t>
      </w:r>
      <w:r w:rsidR="00423D3E" w:rsidRPr="00423D3E">
        <w:rPr>
          <w:rFonts w:ascii="Sylfaen" w:hAnsi="Sylfaen"/>
          <w:bCs/>
          <w:u w:val="single"/>
          <w:lang w:val="ka-GE"/>
        </w:rPr>
        <w:t xml:space="preserve">აფხაზეთის ა/რ ფინანსთა და ეკონომიკის </w:t>
      </w:r>
      <w:r w:rsidR="00276612" w:rsidRPr="00113D4C">
        <w:rPr>
          <w:rFonts w:ascii="Sylfaen" w:hAnsi="Sylfaen"/>
          <w:bCs/>
          <w:lang w:val="ka-GE"/>
        </w:rPr>
        <w:t>სამინისტროს</w:t>
      </w:r>
      <w:r w:rsidR="00BB6F12" w:rsidRPr="00113D4C">
        <w:rPr>
          <w:rFonts w:ascii="Sylfaen" w:hAnsi="Sylfaen"/>
          <w:bCs/>
          <w:lang w:val="ka-GE"/>
        </w:rPr>
        <w:t xml:space="preserve"> </w:t>
      </w:r>
      <w:r w:rsidR="00276612" w:rsidRPr="00113D4C">
        <w:rPr>
          <w:rFonts w:ascii="Sylfaen" w:hAnsi="Sylfaen"/>
          <w:bCs/>
          <w:lang w:val="ka-GE"/>
        </w:rPr>
        <w:t xml:space="preserve">ეროვნული ვალუტის ანგარიშზე არსებული ნაშთის სრულ მოცულობაზე დასარიცხი წლიური </w:t>
      </w:r>
      <w:proofErr w:type="spellStart"/>
      <w:r w:rsidR="00276612" w:rsidRPr="00113D4C">
        <w:rPr>
          <w:rFonts w:ascii="Sylfaen" w:hAnsi="Sylfaen"/>
          <w:bCs/>
          <w:lang w:val="ka-GE"/>
        </w:rPr>
        <w:t>საპროცენტო</w:t>
      </w:r>
      <w:proofErr w:type="spellEnd"/>
      <w:r w:rsidR="00276612" w:rsidRPr="00113D4C">
        <w:rPr>
          <w:rFonts w:ascii="Sylfaen" w:hAnsi="Sylfaen"/>
          <w:bCs/>
          <w:lang w:val="ka-GE"/>
        </w:rPr>
        <w:t xml:space="preserve"> სარგებლის განსაზღვრა.</w:t>
      </w:r>
    </w:p>
    <w:p w14:paraId="65E36D52" w14:textId="10116483" w:rsidR="0006475A" w:rsidRPr="00113D4C" w:rsidRDefault="002616B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  <w:lang w:val="ka-GE"/>
        </w:rPr>
      </w:pPr>
      <w:r w:rsidRPr="00F45631">
        <w:rPr>
          <w:rFonts w:ascii="Sylfaen" w:hAnsi="Sylfaen"/>
          <w:lang w:val="ka-GE"/>
        </w:rPr>
        <w:t>1.2</w:t>
      </w:r>
      <w:r w:rsidRPr="00A137BD">
        <w:rPr>
          <w:rFonts w:ascii="Sylfaen" w:hAnsi="Sylfaen"/>
          <w:lang w:val="ka-GE"/>
        </w:rPr>
        <w:t>.</w:t>
      </w:r>
      <w:r w:rsidRPr="00A137BD">
        <w:rPr>
          <w:rFonts w:ascii="Sylfaen" w:hAnsi="Sylfaen"/>
          <w:b/>
          <w:lang w:val="ka-GE"/>
        </w:rPr>
        <w:t xml:space="preserve"> </w:t>
      </w:r>
      <w:proofErr w:type="spellStart"/>
      <w:r w:rsidR="0006475A" w:rsidRPr="00A137BD">
        <w:rPr>
          <w:rFonts w:ascii="Sylfaen" w:hAnsi="Sylfaen" w:cs="Sylfaen"/>
          <w:b/>
          <w:lang w:val="ka-GE"/>
        </w:rPr>
        <w:t>საპროცენტო</w:t>
      </w:r>
      <w:proofErr w:type="spellEnd"/>
      <w:r w:rsidR="0006475A" w:rsidRPr="00A137BD">
        <w:rPr>
          <w:rFonts w:ascii="Sylfaen" w:hAnsi="Sylfaen" w:cs="Sylfaen"/>
          <w:b/>
          <w:lang w:val="ka-GE"/>
        </w:rPr>
        <w:t xml:space="preserve"> სარგებელი - </w:t>
      </w:r>
      <w:proofErr w:type="spellStart"/>
      <w:r w:rsidR="00586056" w:rsidRPr="00113D4C">
        <w:rPr>
          <w:rFonts w:ascii="Sylfaen" w:hAnsi="Sylfaen" w:cs="Sylfaen"/>
          <w:bCs/>
          <w:lang w:val="ka-GE"/>
        </w:rPr>
        <w:t>რეფინანსებ</w:t>
      </w:r>
      <w:r w:rsidR="00FA0A55">
        <w:rPr>
          <w:rFonts w:ascii="Sylfaen" w:hAnsi="Sylfaen" w:cs="Sylfaen"/>
          <w:bCs/>
          <w:lang w:val="ka-GE"/>
        </w:rPr>
        <w:t>ის</w:t>
      </w:r>
      <w:proofErr w:type="spellEnd"/>
      <w:r w:rsidR="00FA0A55">
        <w:rPr>
          <w:rFonts w:ascii="Sylfaen" w:hAnsi="Sylfaen" w:cs="Sylfaen"/>
          <w:bCs/>
          <w:lang w:val="ka-GE"/>
        </w:rPr>
        <w:t xml:space="preserve"> განაკვეთს დამატებული</w:t>
      </w:r>
      <w:r w:rsidR="00586056" w:rsidRPr="00113D4C">
        <w:rPr>
          <w:rFonts w:ascii="Sylfaen" w:hAnsi="Sylfaen" w:cs="Sylfaen"/>
          <w:bCs/>
          <w:lang w:val="ka-GE"/>
        </w:rPr>
        <w:t xml:space="preserve"> </w:t>
      </w:r>
      <w:bookmarkStart w:id="0" w:name="_Hlk209796070"/>
      <w:proofErr w:type="spellStart"/>
      <w:r w:rsidR="0006475A" w:rsidRPr="00113D4C">
        <w:rPr>
          <w:rFonts w:ascii="Sylfaen" w:hAnsi="Sylfaen"/>
          <w:bCs/>
          <w:lang w:val="ka-GE"/>
        </w:rPr>
        <w:t>საპროცენტო</w:t>
      </w:r>
      <w:proofErr w:type="spellEnd"/>
      <w:r w:rsidR="0006475A" w:rsidRPr="00113D4C">
        <w:rPr>
          <w:rFonts w:ascii="Sylfaen" w:hAnsi="Sylfaen"/>
          <w:bCs/>
          <w:lang w:val="ka-GE"/>
        </w:rPr>
        <w:t xml:space="preserve"> განაკვეთი</w:t>
      </w:r>
      <w:r w:rsidR="00FA0A55">
        <w:rPr>
          <w:rFonts w:ascii="Sylfaen" w:hAnsi="Sylfaen"/>
          <w:bCs/>
          <w:lang w:val="ka-GE"/>
        </w:rPr>
        <w:t xml:space="preserve"> </w:t>
      </w:r>
      <w:r w:rsidR="00CA79E5">
        <w:rPr>
          <w:rFonts w:ascii="Sylfaen" w:hAnsi="Sylfaen"/>
          <w:bCs/>
          <w:lang w:val="ka-GE"/>
        </w:rPr>
        <w:t xml:space="preserve"> --------    </w:t>
      </w:r>
      <w:r w:rsidR="00FA0A55">
        <w:rPr>
          <w:rFonts w:ascii="Sylfaen" w:hAnsi="Sylfaen"/>
          <w:bCs/>
          <w:lang w:val="ka-GE"/>
        </w:rPr>
        <w:t>(</w:t>
      </w:r>
      <w:r w:rsidR="00FA0A55" w:rsidRPr="00FA0A55">
        <w:rPr>
          <w:rFonts w:ascii="Sylfaen" w:hAnsi="Sylfaen"/>
          <w:bCs/>
          <w:lang w:val="ka-GE"/>
        </w:rPr>
        <w:t>არანაკლებ</w:t>
      </w:r>
      <w:r w:rsidR="00841741">
        <w:rPr>
          <w:rFonts w:ascii="Sylfaen" w:hAnsi="Sylfaen"/>
          <w:bCs/>
          <w:lang w:val="ka-GE"/>
        </w:rPr>
        <w:t>ი</w:t>
      </w:r>
      <w:r w:rsidR="00FA0A55" w:rsidRPr="00FA0A55">
        <w:rPr>
          <w:rFonts w:ascii="Sylfaen" w:hAnsi="Sylfaen"/>
          <w:bCs/>
          <w:lang w:val="ka-GE"/>
        </w:rPr>
        <w:t xml:space="preserve"> 5</w:t>
      </w:r>
      <w:r w:rsidR="00C95C2A">
        <w:rPr>
          <w:rFonts w:ascii="Sylfaen" w:hAnsi="Sylfaen"/>
          <w:bCs/>
          <w:lang w:val="ka-GE"/>
        </w:rPr>
        <w:t>,</w:t>
      </w:r>
      <w:r w:rsidR="00F90F9D">
        <w:rPr>
          <w:rFonts w:ascii="Sylfaen" w:hAnsi="Sylfaen"/>
          <w:bCs/>
          <w:lang w:val="ka-GE"/>
        </w:rPr>
        <w:t>5</w:t>
      </w:r>
      <w:r w:rsidR="00FA0A55" w:rsidRPr="00FA0A55">
        <w:rPr>
          <w:rFonts w:ascii="Sylfaen" w:hAnsi="Sylfaen"/>
          <w:bCs/>
          <w:lang w:val="ka-GE"/>
        </w:rPr>
        <w:t>%</w:t>
      </w:r>
      <w:r w:rsidR="00FA0A55">
        <w:rPr>
          <w:rFonts w:ascii="Sylfaen" w:hAnsi="Sylfaen"/>
          <w:bCs/>
          <w:lang w:val="ka-GE"/>
        </w:rPr>
        <w:t>)</w:t>
      </w:r>
      <w:r w:rsidR="0067178F">
        <w:rPr>
          <w:rFonts w:ascii="Sylfaen" w:hAnsi="Sylfaen"/>
          <w:bCs/>
          <w:lang w:val="ka-GE"/>
        </w:rPr>
        <w:t>.</w:t>
      </w:r>
    </w:p>
    <w:bookmarkEnd w:id="0"/>
    <w:p w14:paraId="5BDFF25A" w14:textId="39614FAC" w:rsidR="00F0739E" w:rsidRPr="00113D4C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  <w:lang w:val="ka-GE"/>
        </w:rPr>
      </w:pPr>
    </w:p>
    <w:p w14:paraId="653A5652" w14:textId="0A0E63A8" w:rsidR="00F0739E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511CBAB" w14:textId="6A634298" w:rsidR="00F0739E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/>
          <w:lang w:val="ka-GE"/>
        </w:rPr>
      </w:pPr>
      <w:r w:rsidRPr="00F0739E">
        <w:rPr>
          <w:rFonts w:ascii="Sylfaen" w:hAnsi="Sylfaen"/>
          <w:b/>
          <w:lang w:val="ka-GE"/>
        </w:rPr>
        <w:t xml:space="preserve">2. </w:t>
      </w:r>
      <w:r w:rsidRPr="00F0739E">
        <w:rPr>
          <w:rFonts w:ascii="Sylfaen" w:hAnsi="Sylfaen"/>
          <w:b/>
          <w:lang w:val="ka-GE"/>
        </w:rPr>
        <w:tab/>
        <w:t>პირობები</w:t>
      </w:r>
    </w:p>
    <w:p w14:paraId="7CFEA8D7" w14:textId="77777777" w:rsidR="00F0739E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6405F59" w14:textId="69C29F39" w:rsidR="00D031FF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</w:rPr>
      </w:pPr>
      <w:r>
        <w:rPr>
          <w:rFonts w:ascii="Sylfaen" w:hAnsi="Sylfaen"/>
          <w:lang w:val="ka-GE"/>
        </w:rPr>
        <w:t>2.1.</w:t>
      </w:r>
      <w:r w:rsidR="00A137BD">
        <w:rPr>
          <w:rFonts w:ascii="Sylfaen" w:hAnsi="Sylfaen"/>
          <w:lang w:val="ka-GE"/>
        </w:rPr>
        <w:t xml:space="preserve"> </w:t>
      </w:r>
      <w:r w:rsidR="00D031FF">
        <w:rPr>
          <w:rFonts w:ascii="Sylfaen" w:hAnsi="Sylfaen"/>
          <w:lang w:val="ka-GE"/>
        </w:rPr>
        <w:t xml:space="preserve">დარიცხული </w:t>
      </w:r>
      <w:proofErr w:type="spellStart"/>
      <w:r w:rsidR="00D031FF">
        <w:rPr>
          <w:rFonts w:ascii="Sylfaen" w:hAnsi="Sylfaen"/>
          <w:lang w:val="ka-GE"/>
        </w:rPr>
        <w:t>საპროცენტო</w:t>
      </w:r>
      <w:proofErr w:type="spellEnd"/>
      <w:r w:rsidR="00D031FF">
        <w:rPr>
          <w:rFonts w:ascii="Sylfaen" w:hAnsi="Sylfaen"/>
          <w:lang w:val="ka-GE"/>
        </w:rPr>
        <w:t xml:space="preserve"> სარგებელი გადაირიცხება სახელმწიფო ხაზინაში (ბანკის კოდი: </w:t>
      </w:r>
      <w:r w:rsidR="00D031FF" w:rsidRPr="00197178">
        <w:rPr>
          <w:rFonts w:ascii="Sylfaen" w:hAnsi="Sylfaen"/>
          <w:bCs/>
        </w:rPr>
        <w:t xml:space="preserve">TRESGE22, </w:t>
      </w:r>
      <w:proofErr w:type="spellStart"/>
      <w:r w:rsidR="00D031FF" w:rsidRPr="00197178">
        <w:rPr>
          <w:rFonts w:ascii="Sylfaen" w:hAnsi="Sylfaen"/>
          <w:bCs/>
        </w:rPr>
        <w:t>სახაზინო</w:t>
      </w:r>
      <w:proofErr w:type="spellEnd"/>
      <w:r w:rsidR="00D031FF" w:rsidRPr="00197178">
        <w:rPr>
          <w:rFonts w:ascii="Sylfaen" w:hAnsi="Sylfaen"/>
          <w:bCs/>
        </w:rPr>
        <w:t xml:space="preserve"> კოდი:300913011).</w:t>
      </w:r>
    </w:p>
    <w:p w14:paraId="2A780A6F" w14:textId="7826D19F" w:rsidR="00E82645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</w:rPr>
      </w:pPr>
      <w:r>
        <w:rPr>
          <w:rFonts w:ascii="Sylfaen" w:hAnsi="Sylfaen"/>
          <w:bCs/>
          <w:lang w:val="ka-GE"/>
        </w:rPr>
        <w:t>2.2.</w:t>
      </w:r>
      <w:r w:rsidR="00A137BD">
        <w:rPr>
          <w:rFonts w:ascii="Sylfaen" w:hAnsi="Sylfaen"/>
          <w:bCs/>
          <w:lang w:val="ka-GE"/>
        </w:rPr>
        <w:t xml:space="preserve"> </w:t>
      </w:r>
      <w:proofErr w:type="spellStart"/>
      <w:r w:rsidR="00E82645">
        <w:rPr>
          <w:rFonts w:ascii="Sylfaen" w:hAnsi="Sylfaen"/>
          <w:bCs/>
        </w:rPr>
        <w:t>დღის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ბოლოს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ანგარიშზე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არსებულ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ნაშთ</w:t>
      </w:r>
      <w:proofErr w:type="spellEnd"/>
      <w:r w:rsidR="00E82645">
        <w:rPr>
          <w:rFonts w:ascii="Sylfaen" w:hAnsi="Sylfaen"/>
          <w:bCs/>
        </w:rPr>
        <w:t>(</w:t>
      </w:r>
      <w:proofErr w:type="spellStart"/>
      <w:r w:rsidR="00E82645">
        <w:rPr>
          <w:rFonts w:ascii="Sylfaen" w:hAnsi="Sylfaen"/>
          <w:bCs/>
        </w:rPr>
        <w:t>ებ</w:t>
      </w:r>
      <w:proofErr w:type="spellEnd"/>
      <w:r w:rsidR="00E82645">
        <w:rPr>
          <w:rFonts w:ascii="Sylfaen" w:hAnsi="Sylfaen"/>
          <w:bCs/>
        </w:rPr>
        <w:t xml:space="preserve">)ს </w:t>
      </w:r>
      <w:proofErr w:type="spellStart"/>
      <w:r w:rsidR="00E82645">
        <w:rPr>
          <w:rFonts w:ascii="Sylfaen" w:hAnsi="Sylfaen"/>
          <w:bCs/>
        </w:rPr>
        <w:t>დაერიცხება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საპროცენტო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სარგებელი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ყოველ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კალენდარულ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თვეს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ორ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ნაწილად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შემდეგი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პრინციპით</w:t>
      </w:r>
      <w:proofErr w:type="spellEnd"/>
      <w:r w:rsidR="00E82645">
        <w:rPr>
          <w:rFonts w:ascii="Sylfaen" w:hAnsi="Sylfaen"/>
          <w:bCs/>
        </w:rPr>
        <w:t>:</w:t>
      </w:r>
    </w:p>
    <w:p w14:paraId="7788A22C" w14:textId="44959799" w:rsidR="00E82645" w:rsidRDefault="00A137BD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</w:rPr>
      </w:pPr>
      <w:r>
        <w:rPr>
          <w:rFonts w:ascii="Sylfaen" w:hAnsi="Sylfaen"/>
          <w:bCs/>
          <w:lang w:val="ka-GE"/>
        </w:rPr>
        <w:t xml:space="preserve">ა) </w:t>
      </w:r>
      <w:proofErr w:type="spellStart"/>
      <w:r w:rsidR="00E82645">
        <w:rPr>
          <w:rFonts w:ascii="Sylfaen" w:hAnsi="Sylfaen"/>
          <w:bCs/>
        </w:rPr>
        <w:t>საპროცენტო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სარგებლის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პირველი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ნაწილის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დარიცხვა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განხორციელდება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კალენდარული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თვის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ბოლო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სამუშაო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დღის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წინა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დღის</w:t>
      </w:r>
      <w:proofErr w:type="spellEnd"/>
      <w:r w:rsidR="00E82645">
        <w:rPr>
          <w:rFonts w:ascii="Sylfaen" w:hAnsi="Sylfaen"/>
          <w:bCs/>
        </w:rPr>
        <w:t xml:space="preserve"> </w:t>
      </w:r>
      <w:proofErr w:type="spellStart"/>
      <w:r w:rsidR="00E82645">
        <w:rPr>
          <w:rFonts w:ascii="Sylfaen" w:hAnsi="Sylfaen"/>
          <w:bCs/>
        </w:rPr>
        <w:t>ჩათვლით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და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შემდგომ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ამ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თანხ</w:t>
      </w:r>
      <w:proofErr w:type="spellEnd"/>
      <w:r w:rsidR="004E4B9C">
        <w:rPr>
          <w:rFonts w:ascii="Sylfaen" w:hAnsi="Sylfaen"/>
          <w:bCs/>
        </w:rPr>
        <w:t>(</w:t>
      </w:r>
      <w:proofErr w:type="spellStart"/>
      <w:r w:rsidR="004E4B9C">
        <w:rPr>
          <w:rFonts w:ascii="Sylfaen" w:hAnsi="Sylfaen"/>
          <w:bCs/>
        </w:rPr>
        <w:t>ებ</w:t>
      </w:r>
      <w:proofErr w:type="spellEnd"/>
      <w:r w:rsidR="004E4B9C">
        <w:rPr>
          <w:rFonts w:ascii="Sylfaen" w:hAnsi="Sylfaen"/>
          <w:bCs/>
        </w:rPr>
        <w:t>)</w:t>
      </w:r>
      <w:proofErr w:type="spellStart"/>
      <w:r w:rsidR="00482E58">
        <w:rPr>
          <w:rFonts w:ascii="Sylfaen" w:hAnsi="Sylfaen"/>
          <w:bCs/>
        </w:rPr>
        <w:t>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გადარიცხვა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მოხდება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ამავე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კალენდარული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თვის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ბოლო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სამუშაო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დღეს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სახელმწიფო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ხაზინაში</w:t>
      </w:r>
      <w:proofErr w:type="spellEnd"/>
      <w:r w:rsidR="00482E58">
        <w:rPr>
          <w:rFonts w:ascii="Sylfaen" w:hAnsi="Sylfaen"/>
          <w:bCs/>
        </w:rPr>
        <w:t>;</w:t>
      </w:r>
    </w:p>
    <w:p w14:paraId="2EC2004A" w14:textId="0F9FDA2E" w:rsidR="00482E58" w:rsidRPr="00197178" w:rsidRDefault="007773E4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Cs/>
        </w:rPr>
      </w:pPr>
      <w:r>
        <w:rPr>
          <w:rFonts w:ascii="Sylfaen" w:hAnsi="Sylfaen"/>
          <w:bCs/>
          <w:lang w:val="ka-GE"/>
        </w:rPr>
        <w:t xml:space="preserve">ბ) </w:t>
      </w:r>
      <w:proofErr w:type="spellStart"/>
      <w:r w:rsidR="00482E58">
        <w:rPr>
          <w:rFonts w:ascii="Sylfaen" w:hAnsi="Sylfaen"/>
          <w:bCs/>
        </w:rPr>
        <w:t>საპროცენტო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სარგებლის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მეორე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ნაწილის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დარიცხვა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განხორციელდება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კალენდარული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თვის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ბოლო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სამუშაო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დღიდან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მოყოლებული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ამავე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კალენდარული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თვის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ბოლო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კალენდარული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დღის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ჩათვლით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და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შემდგომ</w:t>
      </w:r>
      <w:proofErr w:type="spellEnd"/>
      <w:r w:rsidR="00482E58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ამ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82E58">
        <w:rPr>
          <w:rFonts w:ascii="Sylfaen" w:hAnsi="Sylfaen"/>
          <w:bCs/>
        </w:rPr>
        <w:t>თანხ</w:t>
      </w:r>
      <w:proofErr w:type="spellEnd"/>
      <w:r w:rsidR="004E4B9C">
        <w:rPr>
          <w:rFonts w:ascii="Sylfaen" w:hAnsi="Sylfaen"/>
          <w:bCs/>
          <w:lang w:val="ka-GE"/>
        </w:rPr>
        <w:t>(ებ)</w:t>
      </w:r>
      <w:proofErr w:type="spellStart"/>
      <w:r w:rsidR="00482E58">
        <w:rPr>
          <w:rFonts w:ascii="Sylfaen" w:hAnsi="Sylfaen"/>
          <w:bCs/>
        </w:rPr>
        <w:t>ის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გადარიცხვა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მოხდება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შემდგომი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კალენდარული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თვის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პირველივე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სამუშაო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დღეს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სახელმწიფო</w:t>
      </w:r>
      <w:proofErr w:type="spellEnd"/>
      <w:r w:rsidR="004E4B9C">
        <w:rPr>
          <w:rFonts w:ascii="Sylfaen" w:hAnsi="Sylfaen"/>
          <w:bCs/>
        </w:rPr>
        <w:t xml:space="preserve"> </w:t>
      </w:r>
      <w:proofErr w:type="spellStart"/>
      <w:r w:rsidR="004E4B9C">
        <w:rPr>
          <w:rFonts w:ascii="Sylfaen" w:hAnsi="Sylfaen"/>
          <w:bCs/>
        </w:rPr>
        <w:t>ხაზინაში</w:t>
      </w:r>
      <w:proofErr w:type="spellEnd"/>
      <w:r w:rsidR="004E4B9C">
        <w:rPr>
          <w:rFonts w:ascii="Sylfaen" w:hAnsi="Sylfaen"/>
          <w:bCs/>
        </w:rPr>
        <w:t>.</w:t>
      </w:r>
    </w:p>
    <w:p w14:paraId="60E5C804" w14:textId="0DEB4EF9" w:rsidR="002C57CC" w:rsidRPr="00F45631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2.3.</w:t>
      </w:r>
      <w:r w:rsidR="0006475A" w:rsidRPr="00F45631">
        <w:rPr>
          <w:rFonts w:ascii="Sylfaen" w:hAnsi="Sylfaen"/>
          <w:lang w:val="ka-GE"/>
        </w:rPr>
        <w:t>.</w:t>
      </w:r>
      <w:r w:rsidR="0006475A" w:rsidRPr="00F45631">
        <w:rPr>
          <w:rFonts w:ascii="Sylfaen" w:hAnsi="Sylfaen"/>
          <w:b/>
          <w:lang w:val="ka-GE"/>
        </w:rPr>
        <w:t xml:space="preserve"> </w:t>
      </w:r>
      <w:bookmarkStart w:id="1" w:name="_Hlk210124048"/>
      <w:r w:rsidR="002C57CC" w:rsidRPr="00F45631">
        <w:rPr>
          <w:rFonts w:ascii="Sylfaen" w:hAnsi="Sylfaen" w:cs="Sylfaen"/>
          <w:lang w:val="ka-GE"/>
        </w:rPr>
        <w:t>გამარჯვებული</w:t>
      </w:r>
      <w:r w:rsidR="002C57CC" w:rsidRPr="00F45631">
        <w:rPr>
          <w:rFonts w:ascii="Sylfaen" w:hAnsi="Sylfaen"/>
          <w:lang w:val="ka-GE"/>
        </w:rPr>
        <w:t xml:space="preserve"> საბანკო დაწესებულება </w:t>
      </w:r>
      <w:bookmarkEnd w:id="1"/>
      <w:r w:rsidR="002C57CC" w:rsidRPr="00F45631">
        <w:rPr>
          <w:rFonts w:ascii="Sylfaen" w:hAnsi="Sylfaen"/>
          <w:lang w:val="ka-GE"/>
        </w:rPr>
        <w:t>იღებს ვალდებულებას</w:t>
      </w:r>
      <w:r w:rsidR="00384D0E">
        <w:rPr>
          <w:rFonts w:ascii="Sylfaen" w:hAnsi="Sylfaen"/>
          <w:lang w:val="ka-GE"/>
        </w:rPr>
        <w:t xml:space="preserve"> </w:t>
      </w:r>
      <w:r w:rsidR="00B80B2C" w:rsidRPr="00B80B2C">
        <w:rPr>
          <w:rFonts w:ascii="Sylfaen" w:hAnsi="Sylfaen"/>
          <w:lang w:val="ka-GE"/>
        </w:rPr>
        <w:t xml:space="preserve">აფხაზეთის ა/რ ფინანსთა და ეკონომიკის </w:t>
      </w:r>
      <w:r w:rsidR="00384D0E">
        <w:rPr>
          <w:rFonts w:ascii="Sylfaen" w:hAnsi="Sylfaen"/>
          <w:lang w:val="ka-GE"/>
        </w:rPr>
        <w:t>სამინისტროს</w:t>
      </w:r>
      <w:r w:rsidR="002C57CC" w:rsidRPr="00F45631">
        <w:rPr>
          <w:rFonts w:ascii="Sylfaen" w:hAnsi="Sylfaen"/>
          <w:lang w:val="ka-GE"/>
        </w:rPr>
        <w:t xml:space="preserve"> გაუწიოს ხარისხიანი საბანკო მომსახურება წინარე დოკუმენტით გათვალისწინებული </w:t>
      </w:r>
      <w:r w:rsidR="0006475A" w:rsidRPr="00F45631">
        <w:rPr>
          <w:rFonts w:ascii="Sylfaen" w:hAnsi="Sylfaen"/>
          <w:lang w:val="ka-GE"/>
        </w:rPr>
        <w:t>პირობების</w:t>
      </w:r>
      <w:r w:rsidR="002C57CC" w:rsidRPr="00F45631">
        <w:rPr>
          <w:rFonts w:ascii="Sylfaen" w:hAnsi="Sylfaen"/>
          <w:lang w:val="ka-GE"/>
        </w:rPr>
        <w:t xml:space="preserve"> და დამატებით შემოთავაზებული მომსახურების შესაბამისად.</w:t>
      </w:r>
    </w:p>
    <w:p w14:paraId="616663AA" w14:textId="77777777" w:rsidR="00F45631" w:rsidRPr="00F45631" w:rsidRDefault="00F45631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300A5191" w14:textId="2D3ED82B" w:rsidR="002C57CC" w:rsidRPr="00F0739E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3..</w:t>
      </w:r>
      <w:r w:rsidR="002C57CC" w:rsidRPr="00F0739E">
        <w:rPr>
          <w:rFonts w:ascii="Sylfaen" w:hAnsi="Sylfaen" w:cs="Sylfaen"/>
          <w:b/>
          <w:lang w:val="ka-GE"/>
        </w:rPr>
        <w:t>საბანკო</w:t>
      </w:r>
      <w:r w:rsidR="002C57CC" w:rsidRPr="00F0739E">
        <w:rPr>
          <w:rFonts w:ascii="Sylfaen" w:hAnsi="Sylfaen"/>
          <w:b/>
          <w:lang w:val="ka-GE"/>
        </w:rPr>
        <w:t xml:space="preserve"> </w:t>
      </w:r>
      <w:r w:rsidR="002C57CC" w:rsidRPr="00F0739E">
        <w:rPr>
          <w:rFonts w:ascii="Sylfaen" w:hAnsi="Sylfaen" w:cs="Sylfaen"/>
          <w:b/>
          <w:lang w:val="ka-GE"/>
        </w:rPr>
        <w:t>მომსახურება</w:t>
      </w:r>
      <w:r w:rsidR="00422C4B">
        <w:rPr>
          <w:rFonts w:ascii="Sylfaen" w:hAnsi="Sylfaen" w:cs="Sylfaen"/>
          <w:b/>
          <w:lang w:val="ka-GE"/>
        </w:rPr>
        <w:t xml:space="preserve"> </w:t>
      </w:r>
      <w:r w:rsidR="00422C4B" w:rsidRPr="00422C4B">
        <w:rPr>
          <w:rFonts w:ascii="Sylfaen" w:hAnsi="Sylfaen" w:cs="Sylfaen"/>
          <w:b/>
          <w:lang w:val="ka-GE"/>
        </w:rPr>
        <w:t>აფხაზეთის ავტონომიური რესპუბლიკის საბიუჯეტო ორგანიზაციებისა და ავტონომიური რესპუბლიკის შესაბამისი ორგანოს მართვაში არსებული სახელმწიფო საწარმოებისათვის</w:t>
      </w:r>
    </w:p>
    <w:p w14:paraId="326AAE77" w14:textId="77777777" w:rsidR="007773E4" w:rsidRDefault="007773E4" w:rsidP="00DC5B4F">
      <w:pPr>
        <w:tabs>
          <w:tab w:val="num" w:pos="270"/>
        </w:tabs>
        <w:spacing w:after="0"/>
        <w:jc w:val="both"/>
        <w:rPr>
          <w:rFonts w:ascii="Sylfaen" w:hAnsi="Sylfaen" w:cs="Sylfaen"/>
          <w:lang w:val="ka-GE"/>
        </w:rPr>
      </w:pPr>
    </w:p>
    <w:p w14:paraId="2B7C5B73" w14:textId="45CAD57C" w:rsidR="002C57CC" w:rsidRDefault="00F0739E" w:rsidP="00DC5B4F">
      <w:pPr>
        <w:tabs>
          <w:tab w:val="num" w:pos="2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.1. </w:t>
      </w:r>
      <w:r w:rsidR="002C57CC" w:rsidRPr="00F45631">
        <w:rPr>
          <w:rFonts w:ascii="Sylfaen" w:hAnsi="Sylfaen" w:cs="Sylfaen"/>
          <w:lang w:val="ka-GE"/>
        </w:rPr>
        <w:t>ანგარიშების გახსნა - უფასო</w:t>
      </w:r>
      <w:r w:rsidR="002C57CC" w:rsidRPr="00F45631">
        <w:rPr>
          <w:rFonts w:ascii="Sylfaen" w:hAnsi="Sylfaen"/>
          <w:lang w:val="ka-GE"/>
        </w:rPr>
        <w:t>;</w:t>
      </w:r>
    </w:p>
    <w:p w14:paraId="496FFAD6" w14:textId="13CF6767" w:rsidR="003E3266" w:rsidRDefault="00F0739E" w:rsidP="00DC5B4F">
      <w:pPr>
        <w:tabs>
          <w:tab w:val="num" w:pos="27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273694">
        <w:rPr>
          <w:rFonts w:ascii="Sylfaen" w:hAnsi="Sylfaen"/>
          <w:lang w:val="ka-GE"/>
        </w:rPr>
        <w:t xml:space="preserve">.2. </w:t>
      </w:r>
      <w:r w:rsidR="00D9032F">
        <w:rPr>
          <w:rFonts w:ascii="Sylfaen" w:hAnsi="Sylfaen"/>
          <w:lang w:val="ka-GE"/>
        </w:rPr>
        <w:t>ანგარიშის მომსახურების საკომისიო - უფასო;</w:t>
      </w:r>
    </w:p>
    <w:p w14:paraId="26EA7244" w14:textId="2E9F06B9" w:rsidR="003E3266" w:rsidRPr="003E3266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>.3</w:t>
      </w:r>
      <w:r w:rsidR="00422C4B">
        <w:rPr>
          <w:rFonts w:ascii="Sylfaen" w:hAnsi="Sylfaen" w:cs="Sylfaen"/>
          <w:lang w:val="ka-GE"/>
        </w:rPr>
        <w:t xml:space="preserve">. </w:t>
      </w:r>
      <w:r w:rsidR="003E3266">
        <w:rPr>
          <w:rFonts w:ascii="Sylfaen" w:hAnsi="Sylfaen" w:cs="Sylfaen"/>
          <w:lang w:val="ka-GE"/>
        </w:rPr>
        <w:t xml:space="preserve">კორპორაციული მიმდინარე ანგარიშის გახსნა და მომსახურება </w:t>
      </w:r>
      <w:r w:rsidR="00F3414A">
        <w:rPr>
          <w:rFonts w:ascii="Sylfaen" w:hAnsi="Sylfaen" w:cs="Sylfaen"/>
          <w:lang w:val="ka-GE"/>
        </w:rPr>
        <w:t>-</w:t>
      </w:r>
      <w:r w:rsidR="003E3266">
        <w:rPr>
          <w:rFonts w:ascii="Sylfaen" w:hAnsi="Sylfaen" w:cs="Sylfaen"/>
          <w:lang w:val="ka-GE"/>
        </w:rPr>
        <w:t xml:space="preserve"> უფასო:</w:t>
      </w:r>
    </w:p>
    <w:p w14:paraId="5CCD01EC" w14:textId="2993F60D" w:rsidR="002C57CC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.4. </w:t>
      </w:r>
      <w:r w:rsidR="002C57CC" w:rsidRPr="00F45631">
        <w:rPr>
          <w:rFonts w:ascii="Sylfaen" w:hAnsi="Sylfaen" w:cs="Sylfaen"/>
          <w:lang w:val="ka-GE"/>
        </w:rPr>
        <w:t>ნაღდი</w:t>
      </w:r>
      <w:r w:rsidR="002C57CC" w:rsidRPr="00F45631">
        <w:rPr>
          <w:rFonts w:ascii="Sylfaen" w:hAnsi="Sylfaen"/>
          <w:lang w:val="ka-GE"/>
        </w:rPr>
        <w:t xml:space="preserve"> </w:t>
      </w:r>
      <w:r w:rsidR="002C57CC" w:rsidRPr="00F45631">
        <w:rPr>
          <w:rFonts w:ascii="Sylfaen" w:hAnsi="Sylfaen" w:cs="Sylfaen"/>
          <w:lang w:val="ka-GE"/>
        </w:rPr>
        <w:t>თანხის</w:t>
      </w:r>
      <w:r w:rsidR="003E3266">
        <w:rPr>
          <w:rFonts w:ascii="Sylfaen" w:hAnsi="Sylfaen" w:cs="Sylfaen"/>
          <w:lang w:val="ka-GE"/>
        </w:rPr>
        <w:t xml:space="preserve"> </w:t>
      </w:r>
      <w:r w:rsidR="003E3266" w:rsidRPr="00F45631">
        <w:rPr>
          <w:rFonts w:ascii="Sylfaen" w:hAnsi="Sylfaen" w:cs="Sylfaen"/>
          <w:lang w:val="ka-GE"/>
        </w:rPr>
        <w:t>ანგარიშზე</w:t>
      </w:r>
      <w:r w:rsidR="002C57CC" w:rsidRPr="00F45631">
        <w:rPr>
          <w:rFonts w:ascii="Sylfaen" w:hAnsi="Sylfaen" w:cs="Sylfaen"/>
          <w:lang w:val="ka-GE"/>
        </w:rPr>
        <w:t xml:space="preserve"> შეტანა</w:t>
      </w:r>
      <w:r w:rsidR="003E3266">
        <w:rPr>
          <w:rFonts w:ascii="Sylfaen" w:hAnsi="Sylfaen" w:cs="Sylfaen"/>
          <w:lang w:val="ka-GE"/>
        </w:rPr>
        <w:t>-გატანა</w:t>
      </w:r>
      <w:r w:rsidR="002C57CC" w:rsidRPr="00F45631">
        <w:rPr>
          <w:rFonts w:ascii="Sylfaen" w:hAnsi="Sylfaen" w:cs="Sylfaen"/>
          <w:lang w:val="ka-GE"/>
        </w:rPr>
        <w:t xml:space="preserve"> - უფასო;</w:t>
      </w:r>
    </w:p>
    <w:p w14:paraId="1D776F8E" w14:textId="0C303806" w:rsidR="002C57CC" w:rsidRPr="00F45631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.5. </w:t>
      </w:r>
      <w:r w:rsidR="002C57CC" w:rsidRPr="00F45631">
        <w:rPr>
          <w:rFonts w:ascii="Sylfaen" w:hAnsi="Sylfaen" w:cs="Sylfaen"/>
          <w:lang w:val="ka-GE"/>
        </w:rPr>
        <w:t>თანხის</w:t>
      </w:r>
      <w:r w:rsidR="002C57CC" w:rsidRPr="00F45631">
        <w:rPr>
          <w:rFonts w:ascii="Sylfaen" w:hAnsi="Sylfaen"/>
          <w:lang w:val="ka-GE"/>
        </w:rPr>
        <w:t xml:space="preserve"> </w:t>
      </w:r>
      <w:r w:rsidR="002C57CC" w:rsidRPr="00F45631">
        <w:rPr>
          <w:rFonts w:ascii="Sylfaen" w:hAnsi="Sylfaen" w:cs="Sylfaen"/>
          <w:lang w:val="ka-GE"/>
        </w:rPr>
        <w:t>გადარიცხვა ეროვნულ ვალუტაში, როგორც ბანკის სისტემაში, ისე ბანკის სისტემის გარეთ - უფასო;</w:t>
      </w:r>
    </w:p>
    <w:p w14:paraId="09FF54CF" w14:textId="25D1BD00" w:rsidR="002C57CC" w:rsidRPr="00F45631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3</w:t>
      </w:r>
      <w:r w:rsidR="00273694">
        <w:rPr>
          <w:rFonts w:ascii="Sylfaen" w:hAnsi="Sylfaen" w:cs="Sylfaen"/>
          <w:lang w:val="ka-GE"/>
        </w:rPr>
        <w:t>.6.</w:t>
      </w:r>
      <w:r w:rsidR="002C57CC" w:rsidRPr="00F45631">
        <w:rPr>
          <w:rFonts w:ascii="Sylfaen" w:hAnsi="Sylfaen" w:cs="Sylfaen"/>
          <w:lang w:val="ka-GE"/>
        </w:rPr>
        <w:t xml:space="preserve">თანხის გადარიცხვა </w:t>
      </w:r>
      <w:r w:rsidR="002C57CC" w:rsidRPr="00F45631">
        <w:rPr>
          <w:rFonts w:ascii="Sylfaen" w:hAnsi="Sylfaen"/>
          <w:lang w:val="ka-GE"/>
        </w:rPr>
        <w:t xml:space="preserve">უცხოურ </w:t>
      </w:r>
      <w:r w:rsidR="002C57CC" w:rsidRPr="00F45631">
        <w:rPr>
          <w:rFonts w:ascii="Sylfaen" w:hAnsi="Sylfaen" w:cs="Sylfaen"/>
          <w:lang w:val="ka-GE"/>
        </w:rPr>
        <w:t>ვალუტაში, როგორც ბანკის სისტემაში, ისე ბანკის სისტემის გარეთ - უფასო;</w:t>
      </w:r>
    </w:p>
    <w:p w14:paraId="20B7311F" w14:textId="65F3B3EB" w:rsidR="002C57CC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.7. </w:t>
      </w:r>
      <w:r w:rsidR="002C57CC" w:rsidRPr="00F45631">
        <w:rPr>
          <w:rFonts w:ascii="Sylfaen" w:hAnsi="Sylfaen" w:cs="Sylfaen"/>
          <w:lang w:val="ka-GE"/>
        </w:rPr>
        <w:t>ამონაწერის მიღება - უფასო;</w:t>
      </w:r>
    </w:p>
    <w:p w14:paraId="2F1A184D" w14:textId="234D58C1" w:rsidR="00CD2910" w:rsidRPr="00F45631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.8. </w:t>
      </w:r>
      <w:r w:rsidR="00CD2910" w:rsidRPr="00F45631">
        <w:rPr>
          <w:rFonts w:ascii="Sylfaen" w:hAnsi="Sylfaen" w:cs="Sylfaen"/>
          <w:lang w:val="ka-GE"/>
        </w:rPr>
        <w:t>ინტერნეტ ბანკის პროგრამაში რეგისტრაცია - უფასო;</w:t>
      </w:r>
    </w:p>
    <w:p w14:paraId="17230449" w14:textId="25B8920A" w:rsidR="00CD2910" w:rsidRPr="00F45631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.9. </w:t>
      </w:r>
      <w:r w:rsidR="00CD2910" w:rsidRPr="00F45631">
        <w:rPr>
          <w:rFonts w:ascii="Sylfaen" w:hAnsi="Sylfaen" w:cs="Sylfaen"/>
          <w:lang w:val="ka-GE"/>
        </w:rPr>
        <w:t>ინტერნეტ ბანკის პროგრამაში მომსახურება - უფასო;</w:t>
      </w:r>
    </w:p>
    <w:p w14:paraId="356834D8" w14:textId="5DCD46D2" w:rsidR="00CD2910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.10. </w:t>
      </w:r>
      <w:r w:rsidR="00CD2910" w:rsidRPr="00F45631">
        <w:rPr>
          <w:rFonts w:ascii="Sylfaen" w:hAnsi="Sylfaen" w:cs="Sylfaen"/>
          <w:lang w:val="ka-GE"/>
        </w:rPr>
        <w:t>ინტერნეტ ბანკით აქტიური ოპერაციების წარმოება - უფასო;</w:t>
      </w:r>
    </w:p>
    <w:p w14:paraId="5D32FCBC" w14:textId="7D8768C2" w:rsidR="00573FFA" w:rsidRDefault="00F0739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273694">
        <w:rPr>
          <w:rFonts w:ascii="Sylfaen" w:hAnsi="Sylfaen" w:cs="Sylfaen"/>
          <w:lang w:val="ka-GE"/>
        </w:rPr>
        <w:t xml:space="preserve">.11. </w:t>
      </w:r>
      <w:r w:rsidR="00276612" w:rsidRPr="00276612">
        <w:rPr>
          <w:rFonts w:ascii="Sylfaen" w:hAnsi="Sylfaen" w:cs="Sylfaen"/>
          <w:lang w:val="ka-GE"/>
        </w:rPr>
        <w:t>SMS</w:t>
      </w:r>
      <w:r w:rsidR="00276612">
        <w:rPr>
          <w:rFonts w:ascii="Sylfaen" w:hAnsi="Sylfaen" w:cs="Sylfaen"/>
          <w:lang w:val="ka-GE"/>
        </w:rPr>
        <w:t xml:space="preserve"> მომსახურება - უფასო</w:t>
      </w:r>
      <w:r w:rsidR="004A5159">
        <w:rPr>
          <w:rFonts w:ascii="Sylfaen" w:hAnsi="Sylfaen" w:cs="Sylfaen"/>
          <w:lang w:val="ka-GE"/>
        </w:rPr>
        <w:t>.</w:t>
      </w:r>
    </w:p>
    <w:p w14:paraId="7C15F799" w14:textId="77777777" w:rsidR="00EA5F2E" w:rsidRDefault="00EA5F2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816A65F" w14:textId="1BA17084" w:rsidR="00573FFA" w:rsidRPr="0052566A" w:rsidRDefault="0052566A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4. </w:t>
      </w:r>
      <w:r w:rsidR="00573FFA" w:rsidRPr="0052566A">
        <w:rPr>
          <w:rFonts w:ascii="Sylfaen" w:hAnsi="Sylfaen" w:cs="Sylfaen"/>
          <w:b/>
          <w:lang w:val="ka-GE"/>
        </w:rPr>
        <w:t>სხვა პირობები</w:t>
      </w:r>
    </w:p>
    <w:p w14:paraId="4285EA92" w14:textId="77777777" w:rsidR="004A5159" w:rsidRPr="004A5159" w:rsidRDefault="004A5159" w:rsidP="00DC5B4F">
      <w:pPr>
        <w:pStyle w:val="ListParagraph"/>
        <w:tabs>
          <w:tab w:val="num" w:pos="270"/>
        </w:tabs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</w:p>
    <w:p w14:paraId="2BA403B7" w14:textId="5B939209" w:rsidR="00573FFA" w:rsidRDefault="0052566A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7773E4">
        <w:rPr>
          <w:rFonts w:ascii="Sylfaen" w:hAnsi="Sylfaen" w:cs="Sylfaen"/>
          <w:lang w:val="ka-GE"/>
        </w:rPr>
        <w:t>.1.</w:t>
      </w:r>
      <w:r w:rsidR="00332ACF">
        <w:rPr>
          <w:rFonts w:ascii="Sylfaen" w:hAnsi="Sylfaen" w:cs="Sylfaen"/>
          <w:lang w:val="ka-GE"/>
        </w:rPr>
        <w:t xml:space="preserve"> </w:t>
      </w:r>
      <w:r w:rsidR="00F642AE">
        <w:rPr>
          <w:rFonts w:ascii="Sylfaen" w:hAnsi="Sylfaen" w:cs="Sylfaen"/>
          <w:lang w:val="ka-GE"/>
        </w:rPr>
        <w:t xml:space="preserve">მინისტრის </w:t>
      </w:r>
      <w:r w:rsidR="00F642AE" w:rsidRPr="00F642AE">
        <w:rPr>
          <w:rFonts w:ascii="Sylfaen" w:hAnsi="Sylfaen" w:cs="Sylfaen"/>
          <w:lang w:val="ka-GE"/>
        </w:rPr>
        <w:t>გადაწყვეტილებით გამოვლენილ გამარჯვებულთან,</w:t>
      </w:r>
      <w:r w:rsidR="002C57CC" w:rsidRPr="007773E4">
        <w:rPr>
          <w:rFonts w:ascii="Sylfaen" w:hAnsi="Sylfaen" w:cs="Sylfaen"/>
          <w:lang w:val="ka-GE"/>
        </w:rPr>
        <w:t xml:space="preserve"> </w:t>
      </w:r>
      <w:r w:rsidR="008D5ED7" w:rsidRPr="008D5ED7">
        <w:rPr>
          <w:rFonts w:ascii="Sylfaen" w:hAnsi="Sylfaen" w:cs="Sylfaen"/>
          <w:lang w:val="ka-GE"/>
        </w:rPr>
        <w:t>გადაწყვეტილების მიღებიდან არაუგვიანეს 5 დღის</w:t>
      </w:r>
      <w:r w:rsidR="008D5ED7">
        <w:rPr>
          <w:rFonts w:ascii="Sylfaen" w:hAnsi="Sylfaen" w:cs="Sylfaen"/>
          <w:lang w:val="ka-GE"/>
        </w:rPr>
        <w:t xml:space="preserve">ა, </w:t>
      </w:r>
      <w:r w:rsidR="00B80B2C" w:rsidRPr="00B80B2C">
        <w:rPr>
          <w:rFonts w:ascii="Sylfaen" w:hAnsi="Sylfaen" w:cs="Sylfaen"/>
          <w:lang w:val="ka-GE"/>
        </w:rPr>
        <w:t xml:space="preserve">აფხაზეთის ა/რ ფინანსთა და ეკონომიკის </w:t>
      </w:r>
      <w:r w:rsidR="00B21B9F" w:rsidRPr="00B21B9F">
        <w:rPr>
          <w:rFonts w:ascii="Sylfaen" w:hAnsi="Sylfaen" w:cs="Sylfaen"/>
          <w:lang w:val="ka-GE"/>
        </w:rPr>
        <w:t>სამინისტრო</w:t>
      </w:r>
      <w:r w:rsidR="00B21B9F">
        <w:rPr>
          <w:rFonts w:ascii="Sylfaen" w:hAnsi="Sylfaen" w:cs="Sylfaen"/>
          <w:lang w:val="ka-GE"/>
        </w:rPr>
        <w:t xml:space="preserve"> </w:t>
      </w:r>
      <w:r w:rsidR="002C57CC" w:rsidRPr="007773E4">
        <w:rPr>
          <w:rFonts w:ascii="Sylfaen" w:hAnsi="Sylfaen" w:cs="Sylfaen"/>
          <w:lang w:val="ka-GE"/>
        </w:rPr>
        <w:t>აფორმებს</w:t>
      </w:r>
      <w:r w:rsidR="00B21B9F" w:rsidRPr="00B21B9F">
        <w:rPr>
          <w:rFonts w:ascii="Sylfaen" w:hAnsi="Sylfaen" w:cs="Sylfaen"/>
          <w:lang w:val="ka-GE"/>
        </w:rPr>
        <w:t xml:space="preserve"> </w:t>
      </w:r>
      <w:r w:rsidR="002C57CC" w:rsidRPr="007773E4">
        <w:rPr>
          <w:rFonts w:ascii="Sylfaen" w:hAnsi="Sylfaen" w:cs="Sylfaen"/>
          <w:lang w:val="ka-GE"/>
        </w:rPr>
        <w:t xml:space="preserve"> ხელშეკრულებას საბანკო მომსახურების შესახებ</w:t>
      </w:r>
      <w:r w:rsidR="00CE5BCB">
        <w:rPr>
          <w:rFonts w:ascii="Sylfaen" w:hAnsi="Sylfaen"/>
          <w:lang w:val="ka-GE"/>
        </w:rPr>
        <w:t>.</w:t>
      </w:r>
      <w:r w:rsidR="00F642AE">
        <w:rPr>
          <w:rFonts w:ascii="Sylfaen" w:hAnsi="Sylfaen"/>
          <w:lang w:val="ka-GE"/>
        </w:rPr>
        <w:t xml:space="preserve"> </w:t>
      </w:r>
    </w:p>
    <w:p w14:paraId="4B93A653" w14:textId="53F973E3" w:rsidR="00F642AE" w:rsidRDefault="00F642AE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4.2.</w:t>
      </w:r>
      <w:r w:rsidRPr="00F642AE">
        <w:t xml:space="preserve"> </w:t>
      </w:r>
      <w:r>
        <w:rPr>
          <w:rFonts w:ascii="Sylfaen" w:hAnsi="Sylfaen"/>
          <w:lang w:val="ka-GE"/>
        </w:rPr>
        <w:t>იმ შემთხვევა</w:t>
      </w:r>
      <w:r w:rsidR="00621417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 xml:space="preserve">ი, თუ </w:t>
      </w:r>
      <w:r w:rsidRPr="00F642AE">
        <w:rPr>
          <w:rFonts w:ascii="Sylfaen" w:hAnsi="Sylfaen"/>
          <w:lang w:val="ka-GE"/>
        </w:rPr>
        <w:t>გამარჯვებულად გამოცხადებ</w:t>
      </w:r>
      <w:r>
        <w:rPr>
          <w:rFonts w:ascii="Sylfaen" w:hAnsi="Sylfaen"/>
          <w:lang w:val="ka-GE"/>
        </w:rPr>
        <w:t>ული</w:t>
      </w:r>
      <w:r w:rsidRPr="00F642AE">
        <w:rPr>
          <w:rFonts w:ascii="Sylfaen" w:hAnsi="Sylfaen"/>
          <w:lang w:val="ka-GE"/>
        </w:rPr>
        <w:t xml:space="preserve"> საბანკო დაწესებულება </w:t>
      </w:r>
      <w:r w:rsidR="00332ACF" w:rsidRPr="00332ACF">
        <w:rPr>
          <w:rFonts w:ascii="Sylfaen" w:hAnsi="Sylfaen"/>
          <w:lang w:val="ka-GE"/>
        </w:rPr>
        <w:t xml:space="preserve"> 5 დღის </w:t>
      </w:r>
      <w:r w:rsidR="00332ACF">
        <w:rPr>
          <w:rFonts w:ascii="Sylfaen" w:hAnsi="Sylfaen"/>
          <w:lang w:val="ka-GE"/>
        </w:rPr>
        <w:t>ვადაში</w:t>
      </w:r>
      <w:r w:rsidR="00332ACF" w:rsidRPr="00332ACF">
        <w:rPr>
          <w:rFonts w:ascii="Sylfaen" w:hAnsi="Sylfaen"/>
          <w:lang w:val="ka-GE"/>
        </w:rPr>
        <w:t xml:space="preserve"> </w:t>
      </w:r>
      <w:r w:rsidR="00332ACF">
        <w:rPr>
          <w:rFonts w:ascii="Sylfaen" w:hAnsi="Sylfaen"/>
          <w:lang w:val="ka-GE"/>
        </w:rPr>
        <w:t xml:space="preserve">ხელს არ მოაწერს </w:t>
      </w:r>
      <w:r w:rsidRPr="00F642AE">
        <w:rPr>
          <w:rFonts w:ascii="Sylfaen" w:hAnsi="Sylfaen"/>
          <w:lang w:val="ka-GE"/>
        </w:rPr>
        <w:t>ხელშეკრულებ</w:t>
      </w:r>
      <w:r w:rsidR="00332ACF">
        <w:rPr>
          <w:rFonts w:ascii="Sylfaen" w:hAnsi="Sylfaen"/>
          <w:lang w:val="ka-GE"/>
        </w:rPr>
        <w:t>ას</w:t>
      </w:r>
      <w:r>
        <w:rPr>
          <w:rFonts w:ascii="Sylfaen" w:hAnsi="Sylfaen"/>
          <w:lang w:val="ka-GE"/>
        </w:rPr>
        <w:t xml:space="preserve">, </w:t>
      </w:r>
      <w:r w:rsidR="002F67CC">
        <w:rPr>
          <w:rFonts w:ascii="Sylfaen" w:hAnsi="Sylfaen"/>
          <w:lang w:val="ka-GE"/>
        </w:rPr>
        <w:t xml:space="preserve">თავმდები ბანკი </w:t>
      </w:r>
      <w:r>
        <w:rPr>
          <w:rFonts w:ascii="Sylfaen" w:hAnsi="Sylfaen"/>
          <w:lang w:val="ka-GE"/>
        </w:rPr>
        <w:t xml:space="preserve">ვალდებული </w:t>
      </w:r>
      <w:r w:rsidR="00332ACF">
        <w:rPr>
          <w:rFonts w:ascii="Sylfaen" w:hAnsi="Sylfaen"/>
          <w:lang w:val="ka-GE"/>
        </w:rPr>
        <w:t xml:space="preserve">იქნება </w:t>
      </w:r>
      <w:r w:rsidRPr="00F642AE">
        <w:rPr>
          <w:rFonts w:ascii="Sylfaen" w:hAnsi="Sylfaen"/>
          <w:lang w:val="ka-GE"/>
        </w:rPr>
        <w:t>გადარიცხოს აფხაზეთის ავტონომიური რესპუბლიკის რესპუბლიკური ბიუჯეტის სახაზინო ანგარიშზე 50 000  (ორმოცდაათი ათასი) ლარი</w:t>
      </w:r>
      <w:r w:rsidR="00CE5BCB">
        <w:rPr>
          <w:rFonts w:ascii="Sylfaen" w:hAnsi="Sylfaen"/>
          <w:lang w:val="ka-GE"/>
        </w:rPr>
        <w:t>.</w:t>
      </w:r>
    </w:p>
    <w:p w14:paraId="2AAB8549" w14:textId="6E91A966" w:rsidR="0067178F" w:rsidRDefault="0052566A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573FFA">
        <w:rPr>
          <w:rFonts w:ascii="Sylfaen" w:hAnsi="Sylfaen" w:cs="Sylfaen"/>
          <w:lang w:val="ka-GE"/>
        </w:rPr>
        <w:t>.</w:t>
      </w:r>
      <w:r w:rsidR="00F642AE">
        <w:rPr>
          <w:rFonts w:ascii="Sylfaen" w:hAnsi="Sylfaen" w:cs="Sylfaen"/>
          <w:lang w:val="ka-GE"/>
        </w:rPr>
        <w:t>3</w:t>
      </w:r>
      <w:r w:rsidR="00573FFA">
        <w:rPr>
          <w:rFonts w:ascii="Sylfaen" w:hAnsi="Sylfaen" w:cs="Sylfaen"/>
          <w:lang w:val="ka-GE"/>
        </w:rPr>
        <w:t>.</w:t>
      </w:r>
      <w:r w:rsidR="00F642AE">
        <w:rPr>
          <w:rFonts w:ascii="Sylfaen" w:hAnsi="Sylfaen" w:cs="Sylfaen"/>
          <w:lang w:val="ka-GE"/>
        </w:rPr>
        <w:t xml:space="preserve"> </w:t>
      </w:r>
      <w:r w:rsidR="00573FFA">
        <w:rPr>
          <w:rFonts w:ascii="Sylfaen" w:hAnsi="Sylfaen" w:cs="Sylfaen"/>
          <w:lang w:val="ka-GE"/>
        </w:rPr>
        <w:t>ხელშეკრულება</w:t>
      </w:r>
      <w:r w:rsidR="004F4467">
        <w:rPr>
          <w:rFonts w:ascii="Sylfaen" w:hAnsi="Sylfaen" w:cs="Sylfaen"/>
          <w:lang w:val="ka-GE"/>
        </w:rPr>
        <w:t xml:space="preserve"> იდება</w:t>
      </w:r>
      <w:r w:rsidR="00573FFA">
        <w:rPr>
          <w:rFonts w:ascii="Sylfaen" w:hAnsi="Sylfaen" w:cs="Sylfaen"/>
          <w:lang w:val="ka-GE"/>
        </w:rPr>
        <w:t xml:space="preserve"> </w:t>
      </w:r>
      <w:r w:rsidR="004F4467">
        <w:rPr>
          <w:rFonts w:ascii="Sylfaen" w:hAnsi="Sylfaen" w:cs="Sylfaen"/>
          <w:lang w:val="ka-GE"/>
        </w:rPr>
        <w:t xml:space="preserve">3 წლის ვადით. </w:t>
      </w:r>
    </w:p>
    <w:p w14:paraId="07E64D07" w14:textId="67436B52" w:rsidR="00573FFA" w:rsidRDefault="0067178F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</w:t>
      </w:r>
      <w:r w:rsidR="00F642AE">
        <w:rPr>
          <w:rFonts w:ascii="Sylfaen" w:hAnsi="Sylfaen" w:cs="Sylfaen"/>
          <w:lang w:val="ka-GE"/>
        </w:rPr>
        <w:t>4.</w:t>
      </w:r>
      <w:r>
        <w:rPr>
          <w:rFonts w:ascii="Sylfaen" w:hAnsi="Sylfaen" w:cs="Sylfaen"/>
          <w:lang w:val="ka-GE"/>
        </w:rPr>
        <w:t>ხელშეკრულების მოქმედების დაწყება/დასასრული განისაზღვრება მინისტრის ბრძანების შესაბამისად.</w:t>
      </w:r>
    </w:p>
    <w:p w14:paraId="68F21328" w14:textId="20791609" w:rsidR="002C57CC" w:rsidRPr="00573FFA" w:rsidRDefault="0052566A" w:rsidP="00DC5B4F">
      <w:pPr>
        <w:tabs>
          <w:tab w:val="num" w:pos="27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573FFA">
        <w:rPr>
          <w:rFonts w:ascii="Sylfaen" w:hAnsi="Sylfaen" w:cs="Sylfaen"/>
          <w:lang w:val="ka-GE"/>
        </w:rPr>
        <w:t>.</w:t>
      </w:r>
      <w:r w:rsidR="00F642AE">
        <w:rPr>
          <w:rFonts w:ascii="Sylfaen" w:hAnsi="Sylfaen" w:cs="Sylfaen"/>
          <w:lang w:val="ka-GE"/>
        </w:rPr>
        <w:t>5</w:t>
      </w:r>
      <w:r w:rsidR="00573FFA">
        <w:rPr>
          <w:rFonts w:ascii="Sylfaen" w:hAnsi="Sylfaen" w:cs="Sylfaen"/>
          <w:lang w:val="ka-GE"/>
        </w:rPr>
        <w:t>.</w:t>
      </w:r>
      <w:r w:rsidR="002C57CC" w:rsidRPr="00573FFA">
        <w:rPr>
          <w:rFonts w:ascii="Sylfaen" w:hAnsi="Sylfaen" w:cs="Sylfaen"/>
          <w:lang w:val="ka-GE"/>
        </w:rPr>
        <w:t xml:space="preserve">ხელშეკრულების </w:t>
      </w:r>
      <w:r w:rsidR="002C57CC" w:rsidRPr="00573FFA">
        <w:rPr>
          <w:rFonts w:ascii="Sylfaen" w:hAnsi="Sylfaen"/>
          <w:lang w:val="ka-GE"/>
        </w:rPr>
        <w:t>ვადაზე ადრე შეწყვეტა შესაძლებელი იქნება:</w:t>
      </w:r>
    </w:p>
    <w:p w14:paraId="29D5CE22" w14:textId="77777777" w:rsidR="002C57CC" w:rsidRPr="00F45631" w:rsidRDefault="002C57C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F45631">
        <w:rPr>
          <w:rFonts w:ascii="Sylfaen" w:hAnsi="Sylfaen" w:cs="Sylfaen"/>
          <w:lang w:val="ka-GE"/>
        </w:rPr>
        <w:t>- მხარეთა</w:t>
      </w:r>
      <w:r w:rsidRPr="00F45631">
        <w:rPr>
          <w:rFonts w:ascii="Sylfaen" w:hAnsi="Sylfaen"/>
          <w:lang w:val="ka-GE"/>
        </w:rPr>
        <w:t xml:space="preserve"> ურთიერთშეთანხმებით;</w:t>
      </w:r>
    </w:p>
    <w:p w14:paraId="0A51B7B6" w14:textId="77777777" w:rsidR="002C57CC" w:rsidRPr="00F45631" w:rsidRDefault="002C57C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F45631">
        <w:rPr>
          <w:rFonts w:ascii="Sylfaen" w:hAnsi="Sylfaen" w:cs="Sylfaen"/>
          <w:lang w:val="ka-GE"/>
        </w:rPr>
        <w:t>- ნაკისრი</w:t>
      </w:r>
      <w:r w:rsidRPr="00F45631">
        <w:rPr>
          <w:rFonts w:ascii="Sylfaen" w:hAnsi="Sylfaen"/>
          <w:lang w:val="ka-GE"/>
        </w:rPr>
        <w:t xml:space="preserve"> ვალდებულებების შეუსრულებლობით;</w:t>
      </w:r>
    </w:p>
    <w:p w14:paraId="7C016DEC" w14:textId="2987EBD9" w:rsidR="002C57CC" w:rsidRDefault="002C57CC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F45631">
        <w:rPr>
          <w:rFonts w:ascii="Sylfaen" w:hAnsi="Sylfaen" w:cs="Sylfaen"/>
          <w:lang w:val="ka-GE"/>
        </w:rPr>
        <w:t>-</w:t>
      </w:r>
      <w:r w:rsidR="00573FFA">
        <w:rPr>
          <w:rFonts w:ascii="Sylfaen" w:hAnsi="Sylfaen" w:cs="Sylfaen"/>
          <w:lang w:val="ka-GE"/>
        </w:rPr>
        <w:t xml:space="preserve"> </w:t>
      </w:r>
      <w:r w:rsidR="00143E11" w:rsidRPr="00F45631">
        <w:rPr>
          <w:rFonts w:ascii="Sylfaen" w:hAnsi="Sylfaen" w:cs="Sylfaen"/>
          <w:lang w:val="ka-GE"/>
        </w:rPr>
        <w:t xml:space="preserve">საქართველოს </w:t>
      </w:r>
      <w:r w:rsidRPr="00F45631">
        <w:rPr>
          <w:rFonts w:ascii="Sylfaen" w:hAnsi="Sylfaen" w:cs="Sylfaen"/>
          <w:lang w:val="ka-GE"/>
        </w:rPr>
        <w:t>კანონმდებლობით</w:t>
      </w:r>
      <w:r w:rsidRPr="00F45631">
        <w:rPr>
          <w:rFonts w:ascii="Sylfaen" w:hAnsi="Sylfaen"/>
          <w:lang w:val="ka-GE"/>
        </w:rPr>
        <w:t xml:space="preserve"> და მხარეთა შორის გაფორმებული ხელშეკრულებით გათვალისწინებულ სხვა შემთხვევაში.</w:t>
      </w:r>
    </w:p>
    <w:p w14:paraId="5DE2E866" w14:textId="4D2800A3" w:rsidR="00761C41" w:rsidRDefault="0052566A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1205">
        <w:rPr>
          <w:rFonts w:ascii="Sylfaen" w:hAnsi="Sylfaen"/>
          <w:lang w:val="ka-GE"/>
        </w:rPr>
        <w:t>.</w:t>
      </w:r>
      <w:r w:rsidR="00F642AE">
        <w:rPr>
          <w:rFonts w:ascii="Sylfaen" w:hAnsi="Sylfaen"/>
          <w:lang w:val="ka-GE"/>
        </w:rPr>
        <w:t>6</w:t>
      </w:r>
      <w:r w:rsidR="00A629A2">
        <w:rPr>
          <w:rFonts w:ascii="Sylfaen" w:hAnsi="Sylfaen"/>
          <w:lang w:val="ka-GE"/>
        </w:rPr>
        <w:t>.</w:t>
      </w:r>
      <w:r w:rsidR="004C1205">
        <w:rPr>
          <w:rFonts w:ascii="Sylfaen" w:hAnsi="Sylfaen"/>
          <w:lang w:val="ka-GE"/>
        </w:rPr>
        <w:t xml:space="preserve"> </w:t>
      </w:r>
      <w:r w:rsidR="00761C41">
        <w:rPr>
          <w:rFonts w:ascii="Sylfaen" w:hAnsi="Sylfaen"/>
          <w:lang w:val="ka-GE"/>
        </w:rPr>
        <w:t>ხელშეკრულებაში ცვლილებები შეიტანება მხარეთა წერილობითი შეთანხმებით.</w:t>
      </w:r>
    </w:p>
    <w:p w14:paraId="32C930D8" w14:textId="77777777" w:rsidR="00A81110" w:rsidRPr="001E71D6" w:rsidRDefault="00A81110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6B639353" w14:textId="77777777" w:rsidR="00A81110" w:rsidRPr="00F45631" w:rsidRDefault="00A81110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43AA3CBE" w14:textId="77777777" w:rsidR="00D00E2D" w:rsidRPr="00F45631" w:rsidRDefault="00D00E2D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74E92B73" w14:textId="77777777" w:rsidR="00515BF8" w:rsidRPr="00F45631" w:rsidRDefault="00515BF8" w:rsidP="00DC5B4F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7365DA63" w14:textId="77777777" w:rsid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5670DA">
        <w:rPr>
          <w:rFonts w:ascii="Sylfaen" w:hAnsi="Sylfaen"/>
          <w:lang w:val="ka-GE"/>
        </w:rPr>
        <w:t>საბანკო დაწესებულების</w:t>
      </w:r>
    </w:p>
    <w:p w14:paraId="58FB8B80" w14:textId="70F7F458" w:rsid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5670DA">
        <w:rPr>
          <w:rFonts w:ascii="Sylfaen" w:hAnsi="Sylfaen"/>
          <w:lang w:val="ka-GE"/>
        </w:rPr>
        <w:t xml:space="preserve"> უფლებამოსილი პირი (წარმომადგენელ</w:t>
      </w:r>
      <w:r>
        <w:rPr>
          <w:rFonts w:ascii="Sylfaen" w:hAnsi="Sylfaen"/>
          <w:lang w:val="ka-GE"/>
        </w:rPr>
        <w:t>ი)</w:t>
      </w:r>
    </w:p>
    <w:p w14:paraId="7F95E011" w14:textId="77777777" w:rsid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405C1364" w14:textId="45238AF0" w:rsidR="005670DA" w:rsidRP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5670DA">
        <w:rPr>
          <w:rFonts w:ascii="Sylfaen" w:hAnsi="Sylfaen"/>
          <w:lang w:val="ka-GE"/>
        </w:rPr>
        <w:t>___________________________________________________</w:t>
      </w:r>
    </w:p>
    <w:p w14:paraId="2760B800" w14:textId="558F4213" w:rsidR="005670DA" w:rsidRP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5670DA">
        <w:rPr>
          <w:rFonts w:ascii="Sylfaen" w:hAnsi="Sylfaen"/>
          <w:lang w:val="ka-GE"/>
        </w:rPr>
        <w:t xml:space="preserve">                                          (სახელი, გვარი</w:t>
      </w:r>
      <w:r>
        <w:rPr>
          <w:rFonts w:ascii="Sylfaen" w:hAnsi="Sylfaen"/>
          <w:lang w:val="ka-GE"/>
        </w:rPr>
        <w:t>)</w:t>
      </w:r>
      <w:r w:rsidRPr="005670DA">
        <w:rPr>
          <w:rFonts w:ascii="Sylfaen" w:hAnsi="Sylfaen"/>
          <w:lang w:val="ka-GE"/>
        </w:rPr>
        <w:t xml:space="preserve"> </w:t>
      </w:r>
    </w:p>
    <w:p w14:paraId="57838123" w14:textId="035B0663" w:rsidR="005670DA" w:rsidRPr="005670DA" w:rsidRDefault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  <w:r w:rsidRPr="005670DA">
        <w:rPr>
          <w:rFonts w:ascii="Sylfaen" w:hAnsi="Sylfaen"/>
          <w:lang w:val="ka-GE"/>
        </w:rPr>
        <w:t xml:space="preserve">                                                             </w:t>
      </w:r>
    </w:p>
    <w:p w14:paraId="6AFE10AD" w14:textId="77777777" w:rsidR="005670DA" w:rsidRP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2FD2AB71" w14:textId="77777777" w:rsidR="005670DA" w:rsidRP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4007EBC9" w14:textId="77777777" w:rsidR="005670DA" w:rsidRPr="005670DA" w:rsidRDefault="005670DA" w:rsidP="005670DA">
      <w:pPr>
        <w:tabs>
          <w:tab w:val="num" w:pos="27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72BF6F2C" w14:textId="12AD5B96" w:rsidR="00515BF8" w:rsidRDefault="005670DA" w:rsidP="00113D4C">
      <w:pPr>
        <w:tabs>
          <w:tab w:val="num" w:pos="270"/>
        </w:tabs>
        <w:spacing w:after="0" w:line="240" w:lineRule="auto"/>
        <w:jc w:val="center"/>
        <w:rPr>
          <w:rFonts w:ascii="Sylfaen" w:hAnsi="Sylfaen"/>
          <w:lang w:val="ka-GE"/>
        </w:rPr>
      </w:pPr>
      <w:r w:rsidRPr="005670DA">
        <w:rPr>
          <w:rFonts w:ascii="Sylfaen" w:hAnsi="Sylfaen"/>
          <w:lang w:val="ka-GE"/>
        </w:rPr>
        <w:t xml:space="preserve">ხელმოწერა:                                                     </w:t>
      </w:r>
      <w:r>
        <w:rPr>
          <w:rFonts w:ascii="Sylfaen" w:hAnsi="Sylfaen"/>
          <w:lang w:val="ka-GE"/>
        </w:rPr>
        <w:t xml:space="preserve">                                      </w:t>
      </w:r>
      <w:r w:rsidRPr="005670DA">
        <w:rPr>
          <w:rFonts w:ascii="Sylfaen" w:hAnsi="Sylfaen"/>
          <w:lang w:val="ka-GE"/>
        </w:rPr>
        <w:t xml:space="preserve"> თარიღ</w:t>
      </w:r>
      <w:r>
        <w:rPr>
          <w:rFonts w:ascii="Sylfaen" w:hAnsi="Sylfaen"/>
          <w:lang w:val="ka-GE"/>
        </w:rPr>
        <w:t>ი</w:t>
      </w:r>
    </w:p>
    <w:p w14:paraId="3518DFB9" w14:textId="77777777" w:rsidR="00515BF8" w:rsidRDefault="00515BF8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164B960D" w14:textId="77777777" w:rsidR="00515BF8" w:rsidRDefault="00515BF8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6CC81C07" w14:textId="0D90B5EC" w:rsidR="00515BF8" w:rsidRDefault="00515BF8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039FC46D" w14:textId="233F4B16" w:rsidR="00AD694C" w:rsidRDefault="00AD694C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4E305B64" w14:textId="302EE159" w:rsidR="00AD694C" w:rsidRDefault="00AD694C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1187DAE4" w14:textId="23E52237" w:rsidR="00AD694C" w:rsidRDefault="00AD694C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465A917A" w14:textId="77777777" w:rsidR="00481BF4" w:rsidRPr="00A31900" w:rsidRDefault="00481BF4" w:rsidP="00A31900">
      <w:pPr>
        <w:jc w:val="both"/>
        <w:rPr>
          <w:rFonts w:ascii="Sylfaen" w:hAnsi="Sylfaen"/>
          <w:lang w:val="ka-GE"/>
        </w:rPr>
      </w:pPr>
    </w:p>
    <w:sectPr w:rsidR="00481BF4" w:rsidRPr="00A31900" w:rsidSect="00113D4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8E"/>
    <w:multiLevelType w:val="hybridMultilevel"/>
    <w:tmpl w:val="D9541294"/>
    <w:lvl w:ilvl="0" w:tplc="7F427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B375D1"/>
    <w:multiLevelType w:val="hybridMultilevel"/>
    <w:tmpl w:val="97621A68"/>
    <w:lvl w:ilvl="0" w:tplc="66449B6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64880"/>
    <w:multiLevelType w:val="hybridMultilevel"/>
    <w:tmpl w:val="E084E2EE"/>
    <w:lvl w:ilvl="0" w:tplc="632E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F4AE2"/>
    <w:multiLevelType w:val="hybridMultilevel"/>
    <w:tmpl w:val="0CFCA16E"/>
    <w:lvl w:ilvl="0" w:tplc="5B74E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326E03"/>
    <w:multiLevelType w:val="hybridMultilevel"/>
    <w:tmpl w:val="FD0EB51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B975CEE"/>
    <w:multiLevelType w:val="hybridMultilevel"/>
    <w:tmpl w:val="5FF0E648"/>
    <w:lvl w:ilvl="0" w:tplc="6B46C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D4255E"/>
    <w:multiLevelType w:val="hybridMultilevel"/>
    <w:tmpl w:val="9B1AD5CA"/>
    <w:lvl w:ilvl="0" w:tplc="A4BE8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5C5EB1"/>
    <w:multiLevelType w:val="hybridMultilevel"/>
    <w:tmpl w:val="ED687620"/>
    <w:lvl w:ilvl="0" w:tplc="1DB28E7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040DD"/>
    <w:multiLevelType w:val="hybridMultilevel"/>
    <w:tmpl w:val="AFFA8E18"/>
    <w:lvl w:ilvl="0" w:tplc="CB9A5FCC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B40F6"/>
    <w:multiLevelType w:val="hybridMultilevel"/>
    <w:tmpl w:val="70B0B336"/>
    <w:lvl w:ilvl="0" w:tplc="52F638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39015CC"/>
    <w:multiLevelType w:val="hybridMultilevel"/>
    <w:tmpl w:val="17DA5F48"/>
    <w:lvl w:ilvl="0" w:tplc="17A68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167364"/>
    <w:multiLevelType w:val="hybridMultilevel"/>
    <w:tmpl w:val="498E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66E4"/>
    <w:multiLevelType w:val="hybridMultilevel"/>
    <w:tmpl w:val="896EDEE2"/>
    <w:lvl w:ilvl="0" w:tplc="AF48076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1020EE"/>
    <w:multiLevelType w:val="hybridMultilevel"/>
    <w:tmpl w:val="82A09698"/>
    <w:lvl w:ilvl="0" w:tplc="62FA8032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AE29AF"/>
    <w:multiLevelType w:val="hybridMultilevel"/>
    <w:tmpl w:val="2B7EE306"/>
    <w:lvl w:ilvl="0" w:tplc="8EE6A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1B262C"/>
    <w:multiLevelType w:val="hybridMultilevel"/>
    <w:tmpl w:val="062C0692"/>
    <w:lvl w:ilvl="0" w:tplc="1A5CA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435CA2"/>
    <w:multiLevelType w:val="hybridMultilevel"/>
    <w:tmpl w:val="41C205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150C9"/>
    <w:multiLevelType w:val="hybridMultilevel"/>
    <w:tmpl w:val="4C12E762"/>
    <w:lvl w:ilvl="0" w:tplc="C34AA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1674D1"/>
    <w:multiLevelType w:val="hybridMultilevel"/>
    <w:tmpl w:val="D4C65FA0"/>
    <w:lvl w:ilvl="0" w:tplc="674E7A8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F9206F"/>
    <w:multiLevelType w:val="hybridMultilevel"/>
    <w:tmpl w:val="E2544236"/>
    <w:lvl w:ilvl="0" w:tplc="2AC64D10">
      <w:start w:val="1"/>
      <w:numFmt w:val="decimal"/>
      <w:lvlText w:val="%1."/>
      <w:lvlJc w:val="left"/>
      <w:pPr>
        <w:ind w:left="163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5027A2"/>
    <w:multiLevelType w:val="hybridMultilevel"/>
    <w:tmpl w:val="D95AEE6C"/>
    <w:lvl w:ilvl="0" w:tplc="CFF47430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FE0A41"/>
    <w:multiLevelType w:val="hybridMultilevel"/>
    <w:tmpl w:val="367EE534"/>
    <w:lvl w:ilvl="0" w:tplc="C69CC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64495D"/>
    <w:multiLevelType w:val="multilevel"/>
    <w:tmpl w:val="83525620"/>
    <w:lvl w:ilvl="0">
      <w:start w:val="2"/>
      <w:numFmt w:val="decimal"/>
      <w:lvlText w:val="%1."/>
      <w:lvlJc w:val="left"/>
      <w:pPr>
        <w:ind w:left="375" w:hanging="37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Sylfaen" w:hint="default"/>
      </w:rPr>
    </w:lvl>
  </w:abstractNum>
  <w:abstractNum w:abstractNumId="23" w15:restartNumberingAfterBreak="0">
    <w:nsid w:val="455F15C9"/>
    <w:multiLevelType w:val="hybridMultilevel"/>
    <w:tmpl w:val="B1AE0B8A"/>
    <w:lvl w:ilvl="0" w:tplc="C562F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936C60"/>
    <w:multiLevelType w:val="hybridMultilevel"/>
    <w:tmpl w:val="EFECDED8"/>
    <w:lvl w:ilvl="0" w:tplc="2A3CB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DC40EF"/>
    <w:multiLevelType w:val="hybridMultilevel"/>
    <w:tmpl w:val="91EECFF2"/>
    <w:lvl w:ilvl="0" w:tplc="3FEEF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DD6B87"/>
    <w:multiLevelType w:val="hybridMultilevel"/>
    <w:tmpl w:val="FAA078DA"/>
    <w:lvl w:ilvl="0" w:tplc="417EC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AB40F3"/>
    <w:multiLevelType w:val="hybridMultilevel"/>
    <w:tmpl w:val="F66E9C20"/>
    <w:lvl w:ilvl="0" w:tplc="E09AF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3644AF"/>
    <w:multiLevelType w:val="hybridMultilevel"/>
    <w:tmpl w:val="2F32F60E"/>
    <w:lvl w:ilvl="0" w:tplc="7E18E3DC">
      <w:start w:val="1"/>
      <w:numFmt w:val="decimal"/>
      <w:lvlText w:val="%1."/>
      <w:lvlJc w:val="left"/>
      <w:pPr>
        <w:ind w:left="644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619"/>
    <w:multiLevelType w:val="hybridMultilevel"/>
    <w:tmpl w:val="86C84334"/>
    <w:lvl w:ilvl="0" w:tplc="E57C89F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15FB4"/>
    <w:multiLevelType w:val="hybridMultilevel"/>
    <w:tmpl w:val="2974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A3B4B"/>
    <w:multiLevelType w:val="hybridMultilevel"/>
    <w:tmpl w:val="4F7A8620"/>
    <w:lvl w:ilvl="0" w:tplc="508C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0B1C78"/>
    <w:multiLevelType w:val="hybridMultilevel"/>
    <w:tmpl w:val="EAB82316"/>
    <w:lvl w:ilvl="0" w:tplc="28FCBC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A13"/>
    <w:multiLevelType w:val="hybridMultilevel"/>
    <w:tmpl w:val="FDB6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507A5"/>
    <w:multiLevelType w:val="multilevel"/>
    <w:tmpl w:val="B97699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EA62DBA"/>
    <w:multiLevelType w:val="hybridMultilevel"/>
    <w:tmpl w:val="DDA0FFFC"/>
    <w:lvl w:ilvl="0" w:tplc="B748F8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F125AE0"/>
    <w:multiLevelType w:val="hybridMultilevel"/>
    <w:tmpl w:val="0F70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9361E"/>
    <w:multiLevelType w:val="hybridMultilevel"/>
    <w:tmpl w:val="38128A46"/>
    <w:lvl w:ilvl="0" w:tplc="D0529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5C5CB4"/>
    <w:multiLevelType w:val="hybridMultilevel"/>
    <w:tmpl w:val="7CF64C46"/>
    <w:lvl w:ilvl="0" w:tplc="3F1E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5176ED"/>
    <w:multiLevelType w:val="hybridMultilevel"/>
    <w:tmpl w:val="56CE93B4"/>
    <w:lvl w:ilvl="0" w:tplc="E57C89F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272AF"/>
    <w:multiLevelType w:val="multilevel"/>
    <w:tmpl w:val="CC9C2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 w16cid:durableId="1201092338">
    <w:abstractNumId w:val="11"/>
  </w:num>
  <w:num w:numId="2" w16cid:durableId="1326006321">
    <w:abstractNumId w:val="27"/>
  </w:num>
  <w:num w:numId="3" w16cid:durableId="647442891">
    <w:abstractNumId w:val="2"/>
  </w:num>
  <w:num w:numId="4" w16cid:durableId="296302816">
    <w:abstractNumId w:val="9"/>
  </w:num>
  <w:num w:numId="5" w16cid:durableId="827867535">
    <w:abstractNumId w:val="35"/>
  </w:num>
  <w:num w:numId="6" w16cid:durableId="964651399">
    <w:abstractNumId w:val="38"/>
  </w:num>
  <w:num w:numId="7" w16cid:durableId="311570810">
    <w:abstractNumId w:val="6"/>
  </w:num>
  <w:num w:numId="8" w16cid:durableId="2143108303">
    <w:abstractNumId w:val="31"/>
  </w:num>
  <w:num w:numId="9" w16cid:durableId="1446149428">
    <w:abstractNumId w:val="14"/>
  </w:num>
  <w:num w:numId="10" w16cid:durableId="1786122537">
    <w:abstractNumId w:val="12"/>
  </w:num>
  <w:num w:numId="11" w16cid:durableId="2004123589">
    <w:abstractNumId w:val="7"/>
  </w:num>
  <w:num w:numId="12" w16cid:durableId="55667407">
    <w:abstractNumId w:val="21"/>
  </w:num>
  <w:num w:numId="13" w16cid:durableId="673530398">
    <w:abstractNumId w:val="26"/>
  </w:num>
  <w:num w:numId="14" w16cid:durableId="67465751">
    <w:abstractNumId w:val="33"/>
  </w:num>
  <w:num w:numId="15" w16cid:durableId="1501388264">
    <w:abstractNumId w:val="30"/>
  </w:num>
  <w:num w:numId="16" w16cid:durableId="711921575">
    <w:abstractNumId w:val="4"/>
  </w:num>
  <w:num w:numId="17" w16cid:durableId="653416382">
    <w:abstractNumId w:val="16"/>
  </w:num>
  <w:num w:numId="18" w16cid:durableId="1038973926">
    <w:abstractNumId w:val="36"/>
  </w:num>
  <w:num w:numId="19" w16cid:durableId="590553542">
    <w:abstractNumId w:val="29"/>
  </w:num>
  <w:num w:numId="20" w16cid:durableId="289364152">
    <w:abstractNumId w:val="39"/>
  </w:num>
  <w:num w:numId="21" w16cid:durableId="1268152725">
    <w:abstractNumId w:val="28"/>
  </w:num>
  <w:num w:numId="22" w16cid:durableId="114253833">
    <w:abstractNumId w:val="32"/>
  </w:num>
  <w:num w:numId="23" w16cid:durableId="1568299569">
    <w:abstractNumId w:val="23"/>
  </w:num>
  <w:num w:numId="24" w16cid:durableId="1033530296">
    <w:abstractNumId w:val="24"/>
  </w:num>
  <w:num w:numId="25" w16cid:durableId="1367025730">
    <w:abstractNumId w:val="17"/>
  </w:num>
  <w:num w:numId="26" w16cid:durableId="981157000">
    <w:abstractNumId w:val="37"/>
  </w:num>
  <w:num w:numId="27" w16cid:durableId="580677732">
    <w:abstractNumId w:val="10"/>
  </w:num>
  <w:num w:numId="28" w16cid:durableId="2067217646">
    <w:abstractNumId w:val="15"/>
  </w:num>
  <w:num w:numId="29" w16cid:durableId="4790006">
    <w:abstractNumId w:val="18"/>
  </w:num>
  <w:num w:numId="30" w16cid:durableId="1701970055">
    <w:abstractNumId w:val="1"/>
  </w:num>
  <w:num w:numId="31" w16cid:durableId="1040668413">
    <w:abstractNumId w:val="3"/>
  </w:num>
  <w:num w:numId="32" w16cid:durableId="572352179">
    <w:abstractNumId w:val="5"/>
  </w:num>
  <w:num w:numId="33" w16cid:durableId="1836261347">
    <w:abstractNumId w:val="0"/>
  </w:num>
  <w:num w:numId="34" w16cid:durableId="1068649689">
    <w:abstractNumId w:val="25"/>
  </w:num>
  <w:num w:numId="35" w16cid:durableId="2104958147">
    <w:abstractNumId w:val="20"/>
  </w:num>
  <w:num w:numId="36" w16cid:durableId="528640350">
    <w:abstractNumId w:val="13"/>
  </w:num>
  <w:num w:numId="37" w16cid:durableId="523711543">
    <w:abstractNumId w:val="19"/>
  </w:num>
  <w:num w:numId="38" w16cid:durableId="1103038529">
    <w:abstractNumId w:val="34"/>
  </w:num>
  <w:num w:numId="39" w16cid:durableId="1688367082">
    <w:abstractNumId w:val="22"/>
  </w:num>
  <w:num w:numId="40" w16cid:durableId="1436631440">
    <w:abstractNumId w:val="40"/>
  </w:num>
  <w:num w:numId="41" w16cid:durableId="1862738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2"/>
    <w:rsid w:val="00001608"/>
    <w:rsid w:val="00010C2A"/>
    <w:rsid w:val="000135E4"/>
    <w:rsid w:val="00017EA9"/>
    <w:rsid w:val="00022845"/>
    <w:rsid w:val="00037A9E"/>
    <w:rsid w:val="00040130"/>
    <w:rsid w:val="0006475A"/>
    <w:rsid w:val="00067DBD"/>
    <w:rsid w:val="0007309E"/>
    <w:rsid w:val="00085CBA"/>
    <w:rsid w:val="000A2E60"/>
    <w:rsid w:val="000A33AB"/>
    <w:rsid w:val="000A7673"/>
    <w:rsid w:val="000A7C2E"/>
    <w:rsid w:val="000B2B34"/>
    <w:rsid w:val="000B750C"/>
    <w:rsid w:val="000C4206"/>
    <w:rsid w:val="000E6B24"/>
    <w:rsid w:val="000F3DCC"/>
    <w:rsid w:val="00106C7F"/>
    <w:rsid w:val="00113D4C"/>
    <w:rsid w:val="00116216"/>
    <w:rsid w:val="0012705D"/>
    <w:rsid w:val="00143E11"/>
    <w:rsid w:val="001455B4"/>
    <w:rsid w:val="001523D2"/>
    <w:rsid w:val="0015590B"/>
    <w:rsid w:val="001609BD"/>
    <w:rsid w:val="00185520"/>
    <w:rsid w:val="00197178"/>
    <w:rsid w:val="001A5A20"/>
    <w:rsid w:val="001B54E1"/>
    <w:rsid w:val="001B7E1F"/>
    <w:rsid w:val="001C41D6"/>
    <w:rsid w:val="001D1D57"/>
    <w:rsid w:val="001E71D6"/>
    <w:rsid w:val="002014DE"/>
    <w:rsid w:val="00204F77"/>
    <w:rsid w:val="00224B2F"/>
    <w:rsid w:val="00236074"/>
    <w:rsid w:val="00243DDB"/>
    <w:rsid w:val="002616BC"/>
    <w:rsid w:val="00267CA9"/>
    <w:rsid w:val="00273694"/>
    <w:rsid w:val="00273BC3"/>
    <w:rsid w:val="002759C9"/>
    <w:rsid w:val="00276612"/>
    <w:rsid w:val="00283BE5"/>
    <w:rsid w:val="002960F0"/>
    <w:rsid w:val="002A506F"/>
    <w:rsid w:val="002B7BD5"/>
    <w:rsid w:val="002C57CC"/>
    <w:rsid w:val="002F67CC"/>
    <w:rsid w:val="003007CA"/>
    <w:rsid w:val="00321435"/>
    <w:rsid w:val="00323E42"/>
    <w:rsid w:val="00326187"/>
    <w:rsid w:val="00327AEC"/>
    <w:rsid w:val="00332ACF"/>
    <w:rsid w:val="00333ACA"/>
    <w:rsid w:val="003377ED"/>
    <w:rsid w:val="00337A8B"/>
    <w:rsid w:val="003460E3"/>
    <w:rsid w:val="00381F27"/>
    <w:rsid w:val="00382DC2"/>
    <w:rsid w:val="00384D0E"/>
    <w:rsid w:val="00390434"/>
    <w:rsid w:val="00397EAB"/>
    <w:rsid w:val="003B3F5D"/>
    <w:rsid w:val="003B4107"/>
    <w:rsid w:val="003C165F"/>
    <w:rsid w:val="003D39CF"/>
    <w:rsid w:val="003E3266"/>
    <w:rsid w:val="003E33DB"/>
    <w:rsid w:val="003E751D"/>
    <w:rsid w:val="003F4506"/>
    <w:rsid w:val="004054AA"/>
    <w:rsid w:val="004113CA"/>
    <w:rsid w:val="004151E8"/>
    <w:rsid w:val="00422C4B"/>
    <w:rsid w:val="00423D3E"/>
    <w:rsid w:val="00446238"/>
    <w:rsid w:val="00450954"/>
    <w:rsid w:val="00451054"/>
    <w:rsid w:val="0046125F"/>
    <w:rsid w:val="004630B6"/>
    <w:rsid w:val="004645FC"/>
    <w:rsid w:val="00466C5C"/>
    <w:rsid w:val="00481BF4"/>
    <w:rsid w:val="00482E58"/>
    <w:rsid w:val="004853DF"/>
    <w:rsid w:val="00490F82"/>
    <w:rsid w:val="004A4885"/>
    <w:rsid w:val="004A5159"/>
    <w:rsid w:val="004B6F11"/>
    <w:rsid w:val="004C0556"/>
    <w:rsid w:val="004C1205"/>
    <w:rsid w:val="004C3DAF"/>
    <w:rsid w:val="004C625C"/>
    <w:rsid w:val="004D333F"/>
    <w:rsid w:val="004E0F11"/>
    <w:rsid w:val="004E4B9C"/>
    <w:rsid w:val="004F4467"/>
    <w:rsid w:val="004F748A"/>
    <w:rsid w:val="00505005"/>
    <w:rsid w:val="00515BF8"/>
    <w:rsid w:val="00522C90"/>
    <w:rsid w:val="0052566A"/>
    <w:rsid w:val="00535A2F"/>
    <w:rsid w:val="00543C94"/>
    <w:rsid w:val="00547E5F"/>
    <w:rsid w:val="005670DA"/>
    <w:rsid w:val="0057148E"/>
    <w:rsid w:val="00573FFA"/>
    <w:rsid w:val="00586056"/>
    <w:rsid w:val="00587832"/>
    <w:rsid w:val="0059276E"/>
    <w:rsid w:val="005952AD"/>
    <w:rsid w:val="005B199A"/>
    <w:rsid w:val="005B2932"/>
    <w:rsid w:val="005B2FB5"/>
    <w:rsid w:val="005C1835"/>
    <w:rsid w:val="005D2B22"/>
    <w:rsid w:val="006062B3"/>
    <w:rsid w:val="00621417"/>
    <w:rsid w:val="00636209"/>
    <w:rsid w:val="00636756"/>
    <w:rsid w:val="00646F60"/>
    <w:rsid w:val="0065066B"/>
    <w:rsid w:val="00654F53"/>
    <w:rsid w:val="00670914"/>
    <w:rsid w:val="0067178F"/>
    <w:rsid w:val="00671821"/>
    <w:rsid w:val="006740EE"/>
    <w:rsid w:val="00686249"/>
    <w:rsid w:val="0069100D"/>
    <w:rsid w:val="006A56B3"/>
    <w:rsid w:val="006A66E7"/>
    <w:rsid w:val="006B3AC5"/>
    <w:rsid w:val="006E0267"/>
    <w:rsid w:val="006E1FB7"/>
    <w:rsid w:val="006E5EA1"/>
    <w:rsid w:val="00710385"/>
    <w:rsid w:val="00716CED"/>
    <w:rsid w:val="00726E87"/>
    <w:rsid w:val="0075011A"/>
    <w:rsid w:val="00751118"/>
    <w:rsid w:val="00761C41"/>
    <w:rsid w:val="00774EFA"/>
    <w:rsid w:val="00776ADD"/>
    <w:rsid w:val="007773E4"/>
    <w:rsid w:val="00794DA3"/>
    <w:rsid w:val="007A0866"/>
    <w:rsid w:val="007C3623"/>
    <w:rsid w:val="007F5C7A"/>
    <w:rsid w:val="008043A1"/>
    <w:rsid w:val="00816824"/>
    <w:rsid w:val="0081727E"/>
    <w:rsid w:val="00821059"/>
    <w:rsid w:val="0082619C"/>
    <w:rsid w:val="00830942"/>
    <w:rsid w:val="00837DB7"/>
    <w:rsid w:val="008401F3"/>
    <w:rsid w:val="00841741"/>
    <w:rsid w:val="008846F7"/>
    <w:rsid w:val="00887189"/>
    <w:rsid w:val="008C5FB4"/>
    <w:rsid w:val="008D4A57"/>
    <w:rsid w:val="008D5ED7"/>
    <w:rsid w:val="008F4968"/>
    <w:rsid w:val="009078E3"/>
    <w:rsid w:val="00907C3D"/>
    <w:rsid w:val="00964749"/>
    <w:rsid w:val="00977177"/>
    <w:rsid w:val="009812DC"/>
    <w:rsid w:val="009A182E"/>
    <w:rsid w:val="009A2749"/>
    <w:rsid w:val="009B61E8"/>
    <w:rsid w:val="009C0337"/>
    <w:rsid w:val="009C08F9"/>
    <w:rsid w:val="009D3BDC"/>
    <w:rsid w:val="009D5957"/>
    <w:rsid w:val="009E18C3"/>
    <w:rsid w:val="009E354D"/>
    <w:rsid w:val="009E7DB2"/>
    <w:rsid w:val="009F1083"/>
    <w:rsid w:val="00A05A62"/>
    <w:rsid w:val="00A137BD"/>
    <w:rsid w:val="00A31900"/>
    <w:rsid w:val="00A36BDF"/>
    <w:rsid w:val="00A629A2"/>
    <w:rsid w:val="00A70E10"/>
    <w:rsid w:val="00A81110"/>
    <w:rsid w:val="00AA1DF2"/>
    <w:rsid w:val="00AB7F72"/>
    <w:rsid w:val="00AC04CF"/>
    <w:rsid w:val="00AC1976"/>
    <w:rsid w:val="00AD6622"/>
    <w:rsid w:val="00AD694C"/>
    <w:rsid w:val="00AE5579"/>
    <w:rsid w:val="00B016F8"/>
    <w:rsid w:val="00B10BE4"/>
    <w:rsid w:val="00B11C68"/>
    <w:rsid w:val="00B13BA9"/>
    <w:rsid w:val="00B17AE6"/>
    <w:rsid w:val="00B21B9F"/>
    <w:rsid w:val="00B3256E"/>
    <w:rsid w:val="00B33531"/>
    <w:rsid w:val="00B370B5"/>
    <w:rsid w:val="00B4621E"/>
    <w:rsid w:val="00B47F30"/>
    <w:rsid w:val="00B54776"/>
    <w:rsid w:val="00B579E0"/>
    <w:rsid w:val="00B80B2C"/>
    <w:rsid w:val="00B8165E"/>
    <w:rsid w:val="00B85A5B"/>
    <w:rsid w:val="00BA42FF"/>
    <w:rsid w:val="00BA6104"/>
    <w:rsid w:val="00BB6F12"/>
    <w:rsid w:val="00BB7601"/>
    <w:rsid w:val="00BC1FEA"/>
    <w:rsid w:val="00BC62B2"/>
    <w:rsid w:val="00BD64D0"/>
    <w:rsid w:val="00BE204D"/>
    <w:rsid w:val="00C03FC5"/>
    <w:rsid w:val="00C050EC"/>
    <w:rsid w:val="00C131D6"/>
    <w:rsid w:val="00C22C2B"/>
    <w:rsid w:val="00C260FA"/>
    <w:rsid w:val="00C313BC"/>
    <w:rsid w:val="00C46AE5"/>
    <w:rsid w:val="00C81B8E"/>
    <w:rsid w:val="00C8703C"/>
    <w:rsid w:val="00C95C2A"/>
    <w:rsid w:val="00CA79E5"/>
    <w:rsid w:val="00CB1B9E"/>
    <w:rsid w:val="00CB6B50"/>
    <w:rsid w:val="00CD2910"/>
    <w:rsid w:val="00CE5BCB"/>
    <w:rsid w:val="00CF1F2B"/>
    <w:rsid w:val="00CF2906"/>
    <w:rsid w:val="00D00E2D"/>
    <w:rsid w:val="00D031FF"/>
    <w:rsid w:val="00D10E43"/>
    <w:rsid w:val="00D11A2B"/>
    <w:rsid w:val="00D14382"/>
    <w:rsid w:val="00D308EE"/>
    <w:rsid w:val="00D3123F"/>
    <w:rsid w:val="00D6014E"/>
    <w:rsid w:val="00D864B2"/>
    <w:rsid w:val="00D9032F"/>
    <w:rsid w:val="00D919C6"/>
    <w:rsid w:val="00D942BA"/>
    <w:rsid w:val="00DA4DCD"/>
    <w:rsid w:val="00DB2A53"/>
    <w:rsid w:val="00DB4154"/>
    <w:rsid w:val="00DC5B4F"/>
    <w:rsid w:val="00DD7013"/>
    <w:rsid w:val="00E0596A"/>
    <w:rsid w:val="00E05DDF"/>
    <w:rsid w:val="00E067AA"/>
    <w:rsid w:val="00E1539F"/>
    <w:rsid w:val="00E23F02"/>
    <w:rsid w:val="00E24456"/>
    <w:rsid w:val="00E25ABF"/>
    <w:rsid w:val="00E41BC8"/>
    <w:rsid w:val="00E42BA4"/>
    <w:rsid w:val="00E459F2"/>
    <w:rsid w:val="00E80122"/>
    <w:rsid w:val="00E81941"/>
    <w:rsid w:val="00E82645"/>
    <w:rsid w:val="00E830CB"/>
    <w:rsid w:val="00E86A0E"/>
    <w:rsid w:val="00E92F5F"/>
    <w:rsid w:val="00E93078"/>
    <w:rsid w:val="00EA0CE5"/>
    <w:rsid w:val="00EA5F2E"/>
    <w:rsid w:val="00EC3BB7"/>
    <w:rsid w:val="00EF4D56"/>
    <w:rsid w:val="00F0739E"/>
    <w:rsid w:val="00F323E7"/>
    <w:rsid w:val="00F3414A"/>
    <w:rsid w:val="00F45631"/>
    <w:rsid w:val="00F53CF5"/>
    <w:rsid w:val="00F60E94"/>
    <w:rsid w:val="00F63248"/>
    <w:rsid w:val="00F642AE"/>
    <w:rsid w:val="00F82320"/>
    <w:rsid w:val="00F90F9D"/>
    <w:rsid w:val="00FA0A5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693B"/>
  <w15:docId w15:val="{075D88CB-C1AD-4A0B-B142-3C27AA77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10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10"/>
    <w:rPr>
      <w:rFonts w:ascii="Tahoma" w:eastAsiaTheme="minorEastAsi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81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66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D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4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7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AA1A-D31D-491F-A4B6-6E048E7B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 Abesalashvili</dc:creator>
  <cp:keywords/>
  <dc:description/>
  <cp:lastModifiedBy>მერაბ ივარდავა</cp:lastModifiedBy>
  <cp:revision>6</cp:revision>
  <cp:lastPrinted>2024-12-02T11:59:00Z</cp:lastPrinted>
  <dcterms:created xsi:type="dcterms:W3CDTF">2025-10-16T12:18:00Z</dcterms:created>
  <dcterms:modified xsi:type="dcterms:W3CDTF">2025-10-20T12:32:00Z</dcterms:modified>
</cp:coreProperties>
</file>